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21" w:rsidRDefault="0006183A" w:rsidP="000C6F21">
      <w:pPr>
        <w:rPr>
          <w:rFonts w:asciiTheme="minorHAnsi" w:hAnsiTheme="minorHAnsi"/>
          <w:lang w:val="en-SG"/>
        </w:rPr>
      </w:pPr>
      <w:r w:rsidRPr="00C03A7D">
        <w:rPr>
          <w:rFonts w:asciiTheme="minorHAnsi" w:hAnsiTheme="minorHAnsi"/>
          <w:lang w:val="en-SG"/>
        </w:rPr>
        <w:t> </w:t>
      </w:r>
      <w:r w:rsidR="000C6F21">
        <w:rPr>
          <w:rFonts w:asciiTheme="minorHAnsi" w:hAnsiTheme="minorHAnsi"/>
          <w:lang w:val="en-SG"/>
        </w:rPr>
        <w:tab/>
      </w:r>
      <w:bookmarkStart w:id="0" w:name="_GoBack"/>
      <w:bookmarkEnd w:id="0"/>
    </w:p>
    <w:p w:rsidR="000C6F21" w:rsidRDefault="000C6F21" w:rsidP="000C6F21">
      <w:pPr>
        <w:rPr>
          <w:rFonts w:asciiTheme="minorHAnsi" w:hAnsiTheme="minorHAnsi"/>
          <w:b/>
          <w:lang w:val="en-SG"/>
        </w:rPr>
      </w:pPr>
    </w:p>
    <w:p w:rsidR="000C6F21" w:rsidRDefault="000C6F21" w:rsidP="000C6F21">
      <w:pPr>
        <w:rPr>
          <w:rFonts w:asciiTheme="minorHAnsi" w:hAnsiTheme="minorHAnsi"/>
          <w:b/>
          <w:lang w:val="en-SG"/>
        </w:rPr>
      </w:pPr>
    </w:p>
    <w:p w:rsidR="0006183A" w:rsidRPr="000C6F21" w:rsidRDefault="0006183A" w:rsidP="000C6F21">
      <w:pPr>
        <w:rPr>
          <w:rFonts w:asciiTheme="minorHAnsi" w:hAnsiTheme="minorHAnsi"/>
          <w:b/>
          <w:lang w:val="en-SG"/>
        </w:rPr>
      </w:pPr>
      <w:r w:rsidRPr="00C03A7D">
        <w:rPr>
          <w:rFonts w:asciiTheme="minorHAnsi" w:hAnsiTheme="minorHAnsi"/>
          <w:b/>
          <w:lang w:val="en-SG"/>
        </w:rPr>
        <w:t xml:space="preserve">Certificate in </w:t>
      </w:r>
      <w:r w:rsidR="00F64374">
        <w:rPr>
          <w:rFonts w:asciiTheme="minorHAnsi" w:hAnsiTheme="minorHAnsi"/>
          <w:b/>
          <w:lang w:val="en-SG"/>
        </w:rPr>
        <w:t>Chemical Process Operation and Control</w:t>
      </w:r>
      <w:r w:rsidRPr="00C03A7D">
        <w:rPr>
          <w:rFonts w:asciiTheme="minorHAnsi" w:hAnsiTheme="minorHAnsi"/>
          <w:b/>
          <w:lang w:val="en-SG"/>
        </w:rPr>
        <w:t xml:space="preserve"> </w:t>
      </w:r>
      <w:r w:rsidR="00A86314" w:rsidRPr="00C03A7D">
        <w:rPr>
          <w:rFonts w:asciiTheme="minorHAnsi" w:hAnsiTheme="minorHAnsi"/>
          <w:b/>
          <w:lang w:val="en-SG"/>
        </w:rPr>
        <w:t>by Singapore Polytechnic</w:t>
      </w:r>
    </w:p>
    <w:tbl>
      <w:tblPr>
        <w:tblpPr w:leftFromText="180" w:rightFromText="180" w:bottomFromText="160" w:vertAnchor="text" w:horzAnchor="margin" w:tblpXSpec="center" w:tblpY="294"/>
        <w:tblW w:w="98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402"/>
        <w:gridCol w:w="1748"/>
        <w:gridCol w:w="2430"/>
        <w:gridCol w:w="1796"/>
      </w:tblGrid>
      <w:tr w:rsidR="00C03A7D" w:rsidRPr="00C03A7D" w:rsidTr="00C03A7D">
        <w:trPr>
          <w:trHeight w:val="78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C03A7D">
              <w:rPr>
                <w:rFonts w:asciiTheme="minorHAnsi" w:hAnsiTheme="minorHAnsi" w:cs="Times New Roman"/>
                <w:b/>
                <w:bCs/>
                <w:color w:val="000000"/>
              </w:rPr>
              <w:t>#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C03A7D">
              <w:rPr>
                <w:rFonts w:asciiTheme="minorHAnsi" w:hAnsiTheme="minorHAnsi" w:cs="Times New Roman"/>
                <w:b/>
                <w:bCs/>
                <w:color w:val="000000"/>
              </w:rPr>
              <w:t>Module Name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C03A7D">
              <w:rPr>
                <w:rFonts w:asciiTheme="minorHAnsi" w:hAnsiTheme="minorHAnsi" w:cs="Times New Roman"/>
                <w:b/>
                <w:bCs/>
                <w:color w:val="000000"/>
              </w:rPr>
              <w:t>AOP Duration (hours)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C03A7D">
              <w:rPr>
                <w:rFonts w:asciiTheme="minorHAnsi" w:hAnsiTheme="minorHAnsi" w:cs="Times New Roman"/>
                <w:b/>
                <w:bCs/>
                <w:color w:val="000000"/>
              </w:rPr>
              <w:t>Mode of Learning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C03A7D">
              <w:rPr>
                <w:rFonts w:asciiTheme="minorHAnsi" w:hAnsiTheme="minorHAnsi" w:cs="Times New Roman"/>
                <w:b/>
                <w:bCs/>
                <w:color w:val="000000"/>
              </w:rPr>
              <w:t>Course Dates</w:t>
            </w:r>
          </w:p>
        </w:tc>
      </w:tr>
      <w:tr w:rsidR="00C03A7D" w:rsidRPr="00C03A7D" w:rsidTr="00C03A7D">
        <w:trPr>
          <w:trHeight w:val="7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A1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Basic Organic Chemistry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Classroom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7 Jan 2019</w:t>
            </w:r>
          </w:p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8 Jan 2019</w:t>
            </w:r>
          </w:p>
        </w:tc>
      </w:tr>
      <w:tr w:rsidR="00C03A7D" w:rsidRPr="00C03A7D" w:rsidTr="00C03A7D">
        <w:trPr>
          <w:trHeight w:val="5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A2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Basic Process Parameters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Classroom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7 Jan 2019</w:t>
            </w:r>
          </w:p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8 Jan 2019</w:t>
            </w:r>
          </w:p>
        </w:tc>
      </w:tr>
      <w:tr w:rsidR="00C03A7D" w:rsidRPr="00C03A7D" w:rsidTr="00C03A7D">
        <w:trPr>
          <w:trHeight w:val="538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A3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Process Units and Utilities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Practical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9 Jan 2019</w:t>
            </w:r>
          </w:p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10 Jan 2019</w:t>
            </w:r>
          </w:p>
        </w:tc>
      </w:tr>
      <w:tr w:rsidR="00C03A7D" w:rsidRPr="00C03A7D" w:rsidTr="00C03A7D">
        <w:trPr>
          <w:trHeight w:val="61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A4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Engineering Drawings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Practical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9 Jan 2019</w:t>
            </w:r>
          </w:p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10 Jan 2019</w:t>
            </w:r>
          </w:p>
        </w:tc>
      </w:tr>
      <w:tr w:rsidR="00C03A7D" w:rsidRPr="00C03A7D" w:rsidTr="00C03A7D">
        <w:trPr>
          <w:trHeight w:val="5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B1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Standard Operating Procedures (SOPs)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Practical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14 Jan 2019</w:t>
            </w:r>
          </w:p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15 Jan 2019</w:t>
            </w:r>
          </w:p>
        </w:tc>
      </w:tr>
      <w:tr w:rsidR="00C03A7D" w:rsidRPr="00C03A7D" w:rsidTr="00C03A7D">
        <w:trPr>
          <w:trHeight w:val="5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B2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Rotating Equipment in a Process Plant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Practical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14 Jan 2019</w:t>
            </w:r>
          </w:p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15 Jan 2019</w:t>
            </w:r>
          </w:p>
        </w:tc>
      </w:tr>
      <w:tr w:rsidR="00C03A7D" w:rsidRPr="00C03A7D" w:rsidTr="00C03A7D">
        <w:trPr>
          <w:trHeight w:val="358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B3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Heat Exchangers in a Process Plant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Practical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16 Jan 2019</w:t>
            </w:r>
          </w:p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17 Jan 2019</w:t>
            </w:r>
          </w:p>
        </w:tc>
      </w:tr>
      <w:tr w:rsidR="00C03A7D" w:rsidRPr="00C03A7D" w:rsidTr="00C03A7D">
        <w:trPr>
          <w:trHeight w:val="538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B4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Separation Columns in a Process Plant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Practical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16 Jan 2019</w:t>
            </w:r>
          </w:p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17 Jan 2019</w:t>
            </w:r>
          </w:p>
        </w:tc>
      </w:tr>
      <w:tr w:rsidR="00C03A7D" w:rsidRPr="00C03A7D" w:rsidTr="00C03A7D">
        <w:trPr>
          <w:trHeight w:val="448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C1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Process Monitoring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Practical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21 Jan 2019</w:t>
            </w:r>
          </w:p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23 Jan 2019</w:t>
            </w:r>
          </w:p>
        </w:tc>
      </w:tr>
      <w:tr w:rsidR="00C03A7D" w:rsidRPr="00C03A7D" w:rsidTr="00C03A7D">
        <w:trPr>
          <w:trHeight w:val="448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C2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Sample Management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Practical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22 Jan 2019</w:t>
            </w:r>
          </w:p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24 Jan 2019</w:t>
            </w:r>
          </w:p>
        </w:tc>
      </w:tr>
      <w:tr w:rsidR="00C03A7D" w:rsidRPr="00C03A7D" w:rsidTr="00C03A7D">
        <w:trPr>
          <w:trHeight w:val="5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C3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Basic Process Automation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Practical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21 Jan 2019</w:t>
            </w:r>
          </w:p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23 Jan 2019</w:t>
            </w:r>
          </w:p>
        </w:tc>
      </w:tr>
      <w:tr w:rsidR="00C03A7D" w:rsidRPr="00C03A7D" w:rsidTr="00C03A7D">
        <w:trPr>
          <w:trHeight w:val="5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C4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Process Operations Troubleshooting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Practical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22 Jan 2019</w:t>
            </w:r>
          </w:p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24 Jan 2019</w:t>
            </w:r>
          </w:p>
        </w:tc>
      </w:tr>
      <w:tr w:rsidR="00C03A7D" w:rsidRPr="00C03A7D" w:rsidTr="00C03A7D">
        <w:trPr>
          <w:trHeight w:val="7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D1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 xml:space="preserve">Workplace Safety and Health (WSH) Requirements for Chemical </w:t>
            </w:r>
            <w:r w:rsidR="00BA1F6D" w:rsidRPr="00C03A7D">
              <w:rPr>
                <w:rFonts w:asciiTheme="minorHAnsi" w:hAnsiTheme="minorHAnsi" w:cs="Times New Roman"/>
                <w:color w:val="000000"/>
              </w:rPr>
              <w:t>Technicians (</w:t>
            </w:r>
            <w:r w:rsidRPr="00C03A7D">
              <w:rPr>
                <w:rFonts w:asciiTheme="minorHAnsi" w:hAnsiTheme="minorHAnsi" w:cs="Times New Roman"/>
                <w:color w:val="000000"/>
              </w:rPr>
              <w:t>*)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Classroom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28 Jan 2019</w:t>
            </w:r>
          </w:p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29 Jan 2019</w:t>
            </w:r>
          </w:p>
        </w:tc>
      </w:tr>
      <w:tr w:rsidR="00C03A7D" w:rsidRPr="00C03A7D" w:rsidTr="00C03A7D">
        <w:trPr>
          <w:trHeight w:val="5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D2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Environmental Management System (EMS)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Classroom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28 Jan 2019</w:t>
            </w:r>
          </w:p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29 Jan 2019</w:t>
            </w:r>
          </w:p>
        </w:tc>
      </w:tr>
      <w:tr w:rsidR="00C03A7D" w:rsidRPr="00C03A7D" w:rsidTr="00C03A7D">
        <w:trPr>
          <w:trHeight w:val="5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D3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 xml:space="preserve">Risk Assessment for Chemical </w:t>
            </w:r>
            <w:r w:rsidR="00BA1F6D" w:rsidRPr="00C03A7D">
              <w:rPr>
                <w:rFonts w:asciiTheme="minorHAnsi" w:hAnsiTheme="minorHAnsi" w:cs="Times New Roman"/>
                <w:color w:val="000000"/>
              </w:rPr>
              <w:t>Technicians (</w:t>
            </w:r>
            <w:r w:rsidRPr="00C03A7D">
              <w:rPr>
                <w:rFonts w:asciiTheme="minorHAnsi" w:hAnsiTheme="minorHAnsi" w:cs="Times New Roman"/>
                <w:color w:val="000000"/>
              </w:rPr>
              <w:t>*)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Classroom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30 Jan 2019</w:t>
            </w:r>
          </w:p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31 Jan 2019</w:t>
            </w:r>
          </w:p>
        </w:tc>
      </w:tr>
      <w:tr w:rsidR="00C03A7D" w:rsidRPr="00C03A7D" w:rsidTr="00C03A7D">
        <w:trPr>
          <w:trHeight w:val="7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D4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Process Equipment Preparation for Mechanical Work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Practical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30 Jan 2019</w:t>
            </w:r>
          </w:p>
          <w:p w:rsidR="00C03A7D" w:rsidRPr="00C03A7D" w:rsidRDefault="00C03A7D" w:rsidP="006E59F1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C03A7D">
              <w:rPr>
                <w:rFonts w:asciiTheme="minorHAnsi" w:hAnsiTheme="minorHAnsi" w:cs="Times New Roman"/>
                <w:color w:val="000000"/>
              </w:rPr>
              <w:t>31 Jan 2019</w:t>
            </w:r>
          </w:p>
        </w:tc>
      </w:tr>
    </w:tbl>
    <w:p w:rsidR="00F64374" w:rsidRPr="00C03A7D" w:rsidRDefault="00F64374">
      <w:pPr>
        <w:rPr>
          <w:rFonts w:asciiTheme="minorHAnsi" w:hAnsiTheme="minorHAnsi"/>
        </w:rPr>
      </w:pPr>
    </w:p>
    <w:p w:rsidR="000C6F21" w:rsidRDefault="000C6F21">
      <w:pPr>
        <w:rPr>
          <w:rFonts w:asciiTheme="minorHAnsi" w:hAnsiTheme="minorHAnsi"/>
        </w:rPr>
      </w:pPr>
    </w:p>
    <w:p w:rsidR="00A86314" w:rsidRPr="00C03A7D" w:rsidRDefault="00A86314">
      <w:pPr>
        <w:rPr>
          <w:rFonts w:asciiTheme="minorHAnsi" w:hAnsiTheme="minorHAnsi"/>
        </w:rPr>
      </w:pPr>
      <w:r w:rsidRPr="00C03A7D">
        <w:rPr>
          <w:rFonts w:asciiTheme="minorHAnsi" w:hAnsiTheme="minorHAnsi"/>
        </w:rPr>
        <w:t>Name</w:t>
      </w:r>
      <w:r w:rsidRPr="00C03A7D">
        <w:rPr>
          <w:rFonts w:asciiTheme="minorHAnsi" w:hAnsiTheme="minorHAnsi"/>
        </w:rPr>
        <w:tab/>
      </w:r>
      <w:r w:rsidRPr="00C03A7D">
        <w:rPr>
          <w:rFonts w:asciiTheme="minorHAnsi" w:hAnsiTheme="minorHAnsi"/>
        </w:rPr>
        <w:tab/>
      </w:r>
      <w:r w:rsidRPr="00C03A7D">
        <w:rPr>
          <w:rFonts w:asciiTheme="minorHAnsi" w:hAnsiTheme="minorHAnsi"/>
        </w:rPr>
        <w:tab/>
        <w:t>:</w:t>
      </w:r>
      <w:r w:rsidR="00B306FD" w:rsidRPr="00C03A7D">
        <w:rPr>
          <w:rFonts w:asciiTheme="minorHAnsi" w:hAnsiTheme="minorHAnsi"/>
        </w:rPr>
        <w:t xml:space="preserve"> _____________________________________________________________</w:t>
      </w:r>
    </w:p>
    <w:p w:rsidR="00A86314" w:rsidRPr="00C03A7D" w:rsidRDefault="00A86314">
      <w:pPr>
        <w:rPr>
          <w:rFonts w:asciiTheme="minorHAnsi" w:hAnsiTheme="minorHAnsi"/>
        </w:rPr>
      </w:pPr>
      <w:r w:rsidRPr="00C03A7D">
        <w:rPr>
          <w:rFonts w:asciiTheme="minorHAnsi" w:hAnsiTheme="minorHAnsi"/>
        </w:rPr>
        <w:t>NRIC</w:t>
      </w:r>
      <w:r w:rsidRPr="00C03A7D">
        <w:rPr>
          <w:rFonts w:asciiTheme="minorHAnsi" w:hAnsiTheme="minorHAnsi"/>
        </w:rPr>
        <w:tab/>
      </w:r>
      <w:r w:rsidRPr="00C03A7D">
        <w:rPr>
          <w:rFonts w:asciiTheme="minorHAnsi" w:hAnsiTheme="minorHAnsi"/>
        </w:rPr>
        <w:tab/>
      </w:r>
      <w:r w:rsidRPr="00C03A7D">
        <w:rPr>
          <w:rFonts w:asciiTheme="minorHAnsi" w:hAnsiTheme="minorHAnsi"/>
        </w:rPr>
        <w:tab/>
        <w:t>:</w:t>
      </w:r>
      <w:r w:rsidR="00B306FD" w:rsidRPr="00C03A7D">
        <w:rPr>
          <w:rFonts w:asciiTheme="minorHAnsi" w:hAnsiTheme="minorHAnsi"/>
        </w:rPr>
        <w:t xml:space="preserve"> _____________________________________________________________</w:t>
      </w:r>
    </w:p>
    <w:p w:rsidR="0033511D" w:rsidRPr="00C03A7D" w:rsidRDefault="0033511D">
      <w:pPr>
        <w:rPr>
          <w:rFonts w:asciiTheme="minorHAnsi" w:hAnsiTheme="minorHAnsi"/>
        </w:rPr>
      </w:pPr>
      <w:r w:rsidRPr="00C03A7D">
        <w:rPr>
          <w:rFonts w:asciiTheme="minorHAnsi" w:hAnsiTheme="minorHAnsi"/>
        </w:rPr>
        <w:t xml:space="preserve">Company </w:t>
      </w:r>
      <w:r w:rsidRPr="00C03A7D">
        <w:rPr>
          <w:rFonts w:asciiTheme="minorHAnsi" w:hAnsiTheme="minorHAnsi"/>
        </w:rPr>
        <w:tab/>
      </w:r>
      <w:r w:rsidRPr="00C03A7D">
        <w:rPr>
          <w:rFonts w:asciiTheme="minorHAnsi" w:hAnsiTheme="minorHAnsi"/>
        </w:rPr>
        <w:tab/>
        <w:t>: _____________________________________________________________</w:t>
      </w:r>
    </w:p>
    <w:p w:rsidR="00A86314" w:rsidRPr="00C03A7D" w:rsidRDefault="00A86314">
      <w:pPr>
        <w:rPr>
          <w:rFonts w:asciiTheme="minorHAnsi" w:hAnsiTheme="minorHAnsi"/>
        </w:rPr>
      </w:pPr>
      <w:r w:rsidRPr="00C03A7D">
        <w:rPr>
          <w:rFonts w:asciiTheme="minorHAnsi" w:hAnsiTheme="minorHAnsi"/>
        </w:rPr>
        <w:t>Email Address</w:t>
      </w:r>
      <w:r w:rsidRPr="00C03A7D">
        <w:rPr>
          <w:rFonts w:asciiTheme="minorHAnsi" w:hAnsiTheme="minorHAnsi"/>
        </w:rPr>
        <w:tab/>
      </w:r>
      <w:r w:rsidRPr="00C03A7D">
        <w:rPr>
          <w:rFonts w:asciiTheme="minorHAnsi" w:hAnsiTheme="minorHAnsi"/>
        </w:rPr>
        <w:tab/>
        <w:t>:</w:t>
      </w:r>
      <w:r w:rsidR="00B306FD" w:rsidRPr="00C03A7D">
        <w:rPr>
          <w:rFonts w:asciiTheme="minorHAnsi" w:hAnsiTheme="minorHAnsi"/>
        </w:rPr>
        <w:t xml:space="preserve"> _____________________________________________________________</w:t>
      </w:r>
    </w:p>
    <w:p w:rsidR="00A86314" w:rsidRPr="00C03A7D" w:rsidRDefault="00A86314">
      <w:pPr>
        <w:rPr>
          <w:rFonts w:asciiTheme="minorHAnsi" w:hAnsiTheme="minorHAnsi"/>
        </w:rPr>
      </w:pPr>
      <w:r w:rsidRPr="00C03A7D">
        <w:rPr>
          <w:rFonts w:asciiTheme="minorHAnsi" w:hAnsiTheme="minorHAnsi"/>
        </w:rPr>
        <w:t>Contact Number</w:t>
      </w:r>
      <w:r w:rsidRPr="00C03A7D">
        <w:rPr>
          <w:rFonts w:asciiTheme="minorHAnsi" w:hAnsiTheme="minorHAnsi"/>
        </w:rPr>
        <w:tab/>
        <w:t>:</w:t>
      </w:r>
      <w:r w:rsidR="00B306FD" w:rsidRPr="00C03A7D">
        <w:rPr>
          <w:rFonts w:asciiTheme="minorHAnsi" w:hAnsiTheme="minorHAnsi"/>
        </w:rPr>
        <w:t xml:space="preserve"> _____________________________________________________________</w:t>
      </w:r>
    </w:p>
    <w:p w:rsidR="00A86314" w:rsidRPr="00C03A7D" w:rsidRDefault="00A86314">
      <w:pPr>
        <w:rPr>
          <w:rFonts w:asciiTheme="minorHAnsi" w:hAnsiTheme="minorHAnsi"/>
        </w:rPr>
      </w:pPr>
      <w:r w:rsidRPr="00C03A7D">
        <w:rPr>
          <w:rFonts w:asciiTheme="minorHAnsi" w:hAnsiTheme="minorHAnsi"/>
        </w:rPr>
        <w:t>Choice of course</w:t>
      </w:r>
      <w:r w:rsidRPr="00C03A7D">
        <w:rPr>
          <w:rFonts w:asciiTheme="minorHAnsi" w:hAnsiTheme="minorHAnsi"/>
        </w:rPr>
        <w:tab/>
        <w:t xml:space="preserve">: </w:t>
      </w:r>
      <w:r w:rsidRPr="00C03A7D">
        <w:rPr>
          <w:rFonts w:asciiTheme="minorHAnsi" w:hAnsiTheme="minorHAnsi"/>
        </w:rPr>
        <w:sym w:font="Symbol" w:char="F0A0"/>
      </w:r>
      <w:r w:rsidRPr="00C03A7D">
        <w:rPr>
          <w:rFonts w:asciiTheme="minorHAnsi" w:hAnsiTheme="minorHAnsi"/>
        </w:rPr>
        <w:t xml:space="preserve"> AOP (4 h</w:t>
      </w:r>
      <w:r w:rsidR="00FC6010" w:rsidRPr="00C03A7D">
        <w:rPr>
          <w:rFonts w:asciiTheme="minorHAnsi" w:hAnsiTheme="minorHAnsi"/>
        </w:rPr>
        <w:t>ou</w:t>
      </w:r>
      <w:r w:rsidRPr="00C03A7D">
        <w:rPr>
          <w:rFonts w:asciiTheme="minorHAnsi" w:hAnsiTheme="minorHAnsi"/>
        </w:rPr>
        <w:t>rs</w:t>
      </w:r>
      <w:r w:rsidR="00FC6010" w:rsidRPr="00C03A7D">
        <w:rPr>
          <w:rFonts w:asciiTheme="minorHAnsi" w:hAnsiTheme="minorHAnsi"/>
        </w:rPr>
        <w:t xml:space="preserve"> per module</w:t>
      </w:r>
      <w:r w:rsidRPr="00C03A7D">
        <w:rPr>
          <w:rFonts w:asciiTheme="minorHAnsi" w:hAnsiTheme="minorHAnsi"/>
        </w:rPr>
        <w:t>)</w:t>
      </w:r>
      <w:r w:rsidRPr="00C03A7D">
        <w:rPr>
          <w:rFonts w:asciiTheme="minorHAnsi" w:hAnsiTheme="minorHAnsi"/>
        </w:rPr>
        <w:tab/>
      </w:r>
      <w:r w:rsidRPr="00C03A7D">
        <w:rPr>
          <w:rFonts w:asciiTheme="minorHAnsi" w:hAnsiTheme="minorHAnsi"/>
        </w:rPr>
        <w:tab/>
      </w:r>
      <w:r w:rsidR="00FC6010" w:rsidRPr="00C03A7D">
        <w:rPr>
          <w:rFonts w:asciiTheme="minorHAnsi" w:hAnsiTheme="minorHAnsi"/>
        </w:rPr>
        <w:sym w:font="Symbol" w:char="F0A0"/>
      </w:r>
      <w:r w:rsidR="00B306FD" w:rsidRPr="00C03A7D">
        <w:rPr>
          <w:rFonts w:asciiTheme="minorHAnsi" w:hAnsiTheme="minorHAnsi"/>
        </w:rPr>
        <w:t xml:space="preserve"> </w:t>
      </w:r>
      <w:r w:rsidR="00FC6010" w:rsidRPr="00C03A7D">
        <w:rPr>
          <w:rFonts w:asciiTheme="minorHAnsi" w:hAnsiTheme="minorHAnsi"/>
        </w:rPr>
        <w:t>Full Training (7 hours per module)</w:t>
      </w:r>
    </w:p>
    <w:sectPr w:rsidR="00A86314" w:rsidRPr="00C03A7D" w:rsidSect="000C6F2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1C1" w:rsidRDefault="00AB71C1" w:rsidP="000C6F21">
      <w:r>
        <w:separator/>
      </w:r>
    </w:p>
  </w:endnote>
  <w:endnote w:type="continuationSeparator" w:id="0">
    <w:p w:rsidR="00AB71C1" w:rsidRDefault="00AB71C1" w:rsidP="000C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1C1" w:rsidRDefault="00AB71C1" w:rsidP="000C6F21">
      <w:r>
        <w:separator/>
      </w:r>
    </w:p>
  </w:footnote>
  <w:footnote w:type="continuationSeparator" w:id="0">
    <w:p w:rsidR="00AB71C1" w:rsidRDefault="00AB71C1" w:rsidP="000C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F21" w:rsidRDefault="00803C1A">
    <w:pPr>
      <w:pStyle w:val="Header"/>
    </w:pPr>
    <w:r w:rsidRPr="000C6F21">
      <w:drawing>
        <wp:anchor distT="0" distB="0" distL="114300" distR="114300" simplePos="0" relativeHeight="251661312" behindDoc="0" locked="0" layoutInCell="1" allowOverlap="1" wp14:anchorId="4222FC89" wp14:editId="533EF985">
          <wp:simplePos x="0" y="0"/>
          <wp:positionH relativeFrom="margin">
            <wp:posOffset>2943225</wp:posOffset>
          </wp:positionH>
          <wp:positionV relativeFrom="paragraph">
            <wp:posOffset>171450</wp:posOffset>
          </wp:positionV>
          <wp:extent cx="1213485" cy="419100"/>
          <wp:effectExtent l="0" t="0" r="5715" b="0"/>
          <wp:wrapThrough wrapText="bothSides">
            <wp:wrapPolygon edited="0">
              <wp:start x="5086" y="0"/>
              <wp:lineTo x="0" y="1964"/>
              <wp:lineTo x="0" y="12764"/>
              <wp:lineTo x="3391" y="15709"/>
              <wp:lineTo x="3052" y="20618"/>
              <wp:lineTo x="21363" y="20618"/>
              <wp:lineTo x="21363" y="16691"/>
              <wp:lineTo x="12885" y="15709"/>
              <wp:lineTo x="15259" y="5891"/>
              <wp:lineTo x="14581" y="982"/>
              <wp:lineTo x="7121" y="0"/>
              <wp:lineTo x="5086" y="0"/>
            </wp:wrapPolygon>
          </wp:wrapThrough>
          <wp:docPr id="6" name="Picture 6" descr="Image result for e2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e2i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6F21">
      <w:drawing>
        <wp:anchor distT="0" distB="0" distL="114300" distR="114300" simplePos="0" relativeHeight="251660288" behindDoc="0" locked="0" layoutInCell="1" allowOverlap="1" wp14:anchorId="159480CE" wp14:editId="7D1E24F7">
          <wp:simplePos x="0" y="0"/>
          <wp:positionH relativeFrom="margin">
            <wp:posOffset>-635</wp:posOffset>
          </wp:positionH>
          <wp:positionV relativeFrom="paragraph">
            <wp:posOffset>170815</wp:posOffset>
          </wp:positionV>
          <wp:extent cx="1230630" cy="352425"/>
          <wp:effectExtent l="0" t="0" r="7620" b="9525"/>
          <wp:wrapThrough wrapText="bothSides">
            <wp:wrapPolygon edited="0">
              <wp:start x="13040" y="0"/>
              <wp:lineTo x="0" y="2335"/>
              <wp:lineTo x="0" y="18681"/>
              <wp:lineTo x="13040" y="21016"/>
              <wp:lineTo x="14712" y="21016"/>
              <wp:lineTo x="19728" y="19849"/>
              <wp:lineTo x="19393" y="18681"/>
              <wp:lineTo x="21399" y="12843"/>
              <wp:lineTo x="21399" y="1168"/>
              <wp:lineTo x="14712" y="0"/>
              <wp:lineTo x="13040" y="0"/>
            </wp:wrapPolygon>
          </wp:wrapThrough>
          <wp:docPr id="5" name="Picture 5" descr="Image result for singapore pol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ingapore poly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6F21" w:rsidRPr="000C6F21">
      <w:drawing>
        <wp:anchor distT="0" distB="0" distL="114300" distR="114300" simplePos="0" relativeHeight="251659264" behindDoc="0" locked="0" layoutInCell="1" allowOverlap="1" wp14:anchorId="1BBB0ADA" wp14:editId="719C14AD">
          <wp:simplePos x="0" y="0"/>
          <wp:positionH relativeFrom="margin">
            <wp:posOffset>1809750</wp:posOffset>
          </wp:positionH>
          <wp:positionV relativeFrom="paragraph">
            <wp:posOffset>170815</wp:posOffset>
          </wp:positionV>
          <wp:extent cx="619760" cy="371475"/>
          <wp:effectExtent l="0" t="0" r="8890" b="9525"/>
          <wp:wrapThrough wrapText="bothSides">
            <wp:wrapPolygon edited="0">
              <wp:start x="0" y="0"/>
              <wp:lineTo x="0" y="21046"/>
              <wp:lineTo x="21246" y="21046"/>
              <wp:lineTo x="21246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3A"/>
    <w:rsid w:val="0006183A"/>
    <w:rsid w:val="000C6F21"/>
    <w:rsid w:val="0033511D"/>
    <w:rsid w:val="00803C1A"/>
    <w:rsid w:val="00A86314"/>
    <w:rsid w:val="00AB71C1"/>
    <w:rsid w:val="00B306FD"/>
    <w:rsid w:val="00BA1F6D"/>
    <w:rsid w:val="00C03A7D"/>
    <w:rsid w:val="00F64374"/>
    <w:rsid w:val="00FC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02DE8"/>
  <w15:chartTrackingRefBased/>
  <w15:docId w15:val="{AED5B457-4B2A-4AE7-9FE6-AAB44CA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6183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F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F2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C6F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F2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C61E3-C6DD-41CC-A627-2783DB43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Ting Jia Yin - CIEU</dc:creator>
  <cp:keywords/>
  <dc:description/>
  <cp:lastModifiedBy>Casandra Khor Shi Ping - CIEU</cp:lastModifiedBy>
  <cp:revision>4</cp:revision>
  <dcterms:created xsi:type="dcterms:W3CDTF">2018-11-27T08:32:00Z</dcterms:created>
  <dcterms:modified xsi:type="dcterms:W3CDTF">2018-11-27T08:33:00Z</dcterms:modified>
</cp:coreProperties>
</file>