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8B16" w14:textId="77777777" w:rsidR="000F29CC" w:rsidRDefault="00D0295E">
      <w:pPr>
        <w:pStyle w:val="Heading1"/>
        <w:spacing w:before="93"/>
      </w:pPr>
      <w:r>
        <w:t>Annex A</w:t>
      </w:r>
    </w:p>
    <w:p w14:paraId="136095B3" w14:textId="77777777" w:rsidR="000F29CC" w:rsidRDefault="000F29CC">
      <w:pPr>
        <w:pStyle w:val="BodyText"/>
        <w:spacing w:before="1"/>
        <w:rPr>
          <w:rFonts w:ascii="Arial"/>
          <w:b/>
          <w:sz w:val="23"/>
        </w:rPr>
      </w:pPr>
    </w:p>
    <w:p w14:paraId="7B5BAB2C" w14:textId="77777777" w:rsidR="000F29CC" w:rsidRDefault="00D0295E">
      <w:pPr>
        <w:spacing w:before="93"/>
        <w:ind w:left="518" w:right="65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NTUC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May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Day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Award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2023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–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Top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Awardee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Citation</w:t>
      </w:r>
    </w:p>
    <w:p w14:paraId="06C2AB34" w14:textId="77777777" w:rsidR="000F29CC" w:rsidRDefault="000F29CC">
      <w:pPr>
        <w:pStyle w:val="BodyText"/>
        <w:spacing w:before="11"/>
        <w:rPr>
          <w:rFonts w:ascii="Arial"/>
          <w:b/>
          <w:sz w:val="25"/>
        </w:rPr>
      </w:pPr>
    </w:p>
    <w:tbl>
      <w:tblPr>
        <w:tblW w:w="0" w:type="auto"/>
        <w:tblInd w:w="132" w:type="dxa"/>
        <w:tblBorders>
          <w:top w:val="single" w:sz="4" w:space="0" w:color="EDEBE0"/>
          <w:left w:val="single" w:sz="4" w:space="0" w:color="EDEBE0"/>
          <w:bottom w:val="single" w:sz="4" w:space="0" w:color="EDEBE0"/>
          <w:right w:val="single" w:sz="4" w:space="0" w:color="EDEBE0"/>
          <w:insideH w:val="single" w:sz="4" w:space="0" w:color="EDEBE0"/>
          <w:insideV w:val="single" w:sz="4" w:space="0" w:color="EDEBE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8460"/>
      </w:tblGrid>
      <w:tr w:rsidR="000F29CC" w14:paraId="323C9923" w14:textId="77777777">
        <w:trPr>
          <w:trHeight w:val="942"/>
        </w:trPr>
        <w:tc>
          <w:tcPr>
            <w:tcW w:w="8995" w:type="dxa"/>
            <w:gridSpan w:val="2"/>
            <w:tcBorders>
              <w:top w:val="nil"/>
              <w:left w:val="nil"/>
              <w:right w:val="nil"/>
            </w:tcBorders>
            <w:shd w:val="clear" w:color="auto" w:fill="234060"/>
          </w:tcPr>
          <w:p w14:paraId="752E92E0" w14:textId="77777777" w:rsidR="000F29CC" w:rsidRDefault="00D0295E">
            <w:pPr>
              <w:pStyle w:val="TableParagraph"/>
              <w:spacing w:line="252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MEDAL</w:t>
            </w:r>
            <w:r>
              <w:rPr>
                <w:rFonts w:asci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OF</w:t>
            </w:r>
            <w:r>
              <w:rPr>
                <w:rFonts w:asci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HONOUR</w:t>
            </w:r>
          </w:p>
          <w:p w14:paraId="16C582EE" w14:textId="77777777" w:rsidR="000F29CC" w:rsidRDefault="00D0295E">
            <w:pPr>
              <w:pStyle w:val="TableParagraph"/>
              <w:spacing w:line="230" w:lineRule="exact"/>
              <w:ind w:left="108" w:right="271"/>
              <w:rPr>
                <w:sz w:val="20"/>
              </w:rPr>
            </w:pPr>
            <w:r>
              <w:rPr>
                <w:rFonts w:ascii="Arial"/>
                <w:b/>
                <w:color w:val="FF0000"/>
                <w:sz w:val="20"/>
                <w:shd w:val="clear" w:color="auto" w:fill="FFFF00"/>
              </w:rPr>
              <w:t>[Embargoed till until delivery of announcement or 22 May 2023, Monday, 1900hrs]</w:t>
            </w:r>
            <w:r>
              <w:rPr>
                <w:rFonts w:ascii="Arial"/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Conferred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on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special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individuals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who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have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rendered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distinguished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services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FFFFFF"/>
                <w:sz w:val="20"/>
              </w:rPr>
              <w:t>Labour</w:t>
            </w:r>
            <w:proofErr w:type="spellEnd"/>
            <w:r>
              <w:rPr>
                <w:color w:val="FFFFFF"/>
                <w:spacing w:val="-5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Movement.</w:t>
            </w:r>
          </w:p>
        </w:tc>
      </w:tr>
      <w:tr w:rsidR="000F29CC" w14:paraId="57A4B688" w14:textId="77777777">
        <w:trPr>
          <w:trHeight w:val="558"/>
        </w:trPr>
        <w:tc>
          <w:tcPr>
            <w:tcW w:w="535" w:type="dxa"/>
            <w:vMerge w:val="restart"/>
          </w:tcPr>
          <w:p w14:paraId="59CBA1CA" w14:textId="77777777" w:rsidR="000F29CC" w:rsidRDefault="00D0295E">
            <w:pPr>
              <w:pStyle w:val="TableParagraph"/>
              <w:spacing w:before="1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460" w:type="dxa"/>
          </w:tcPr>
          <w:p w14:paraId="740AA68F" w14:textId="77777777" w:rsidR="000F29CC" w:rsidRDefault="00D0295E">
            <w:pPr>
              <w:pStyle w:val="TableParagraph"/>
              <w:spacing w:before="14"/>
              <w:ind w:left="108"/>
              <w:rPr>
                <w:sz w:val="20"/>
              </w:rPr>
            </w:pPr>
            <w:r>
              <w:rPr>
                <w:sz w:val="20"/>
              </w:rPr>
              <w:t>Deputy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Minister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Singapore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Minister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Lawrence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Wong</w:t>
            </w:r>
          </w:p>
        </w:tc>
      </w:tr>
      <w:tr w:rsidR="000F29CC" w14:paraId="58BCDB49" w14:textId="77777777">
        <w:trPr>
          <w:trHeight w:val="9287"/>
        </w:trPr>
        <w:tc>
          <w:tcPr>
            <w:tcW w:w="535" w:type="dxa"/>
            <w:vMerge/>
            <w:tcBorders>
              <w:top w:val="nil"/>
            </w:tcBorders>
          </w:tcPr>
          <w:p w14:paraId="64FB5F8A" w14:textId="77777777" w:rsidR="000F29CC" w:rsidRDefault="000F29CC">
            <w:pPr>
              <w:rPr>
                <w:sz w:val="2"/>
                <w:szCs w:val="2"/>
              </w:rPr>
            </w:pPr>
          </w:p>
        </w:tc>
        <w:tc>
          <w:tcPr>
            <w:tcW w:w="8460" w:type="dxa"/>
          </w:tcPr>
          <w:p w14:paraId="1A8D0CB3" w14:textId="77777777" w:rsidR="000F29CC" w:rsidRDefault="00D0295E">
            <w:pPr>
              <w:pStyle w:val="TableParagraph"/>
              <w:spacing w:before="14" w:line="278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Deputy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Minister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Minister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Lawrence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strong advocate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workers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tripartism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Singapore.</w:t>
            </w:r>
          </w:p>
          <w:p w14:paraId="302CE128" w14:textId="77777777" w:rsidR="000F29CC" w:rsidRDefault="000F29CC">
            <w:pPr>
              <w:pStyle w:val="TableParagraph"/>
              <w:spacing w:before="7"/>
              <w:ind w:left="0"/>
              <w:rPr>
                <w:rFonts w:ascii="Arial"/>
                <w:b/>
              </w:rPr>
            </w:pPr>
          </w:p>
          <w:p w14:paraId="44C682DD" w14:textId="77777777" w:rsidR="000F29CC" w:rsidRDefault="00D0295E">
            <w:pPr>
              <w:pStyle w:val="TableParagraph"/>
              <w:spacing w:line="276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As Minister for Finance, DPM Wong supported tripartite efforts to improve skills training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workers and businesses. He set aside funds in the Budget for NTUC to work with companies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through the Company Training Committees (CTCs). The CTCs ensure that employers focus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 re-skilling and upskilling their workers, as they go about their business transformation. 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also implemented the Jobs-Skills Integrator initiative, which brings together industry, </w:t>
            </w:r>
            <w:proofErr w:type="gramStart"/>
            <w:r>
              <w:rPr>
                <w:sz w:val="20"/>
              </w:rPr>
              <w:t>training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employment facilitation partners, including NTUC, to improve training and job matching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workers.</w:t>
            </w:r>
          </w:p>
          <w:p w14:paraId="0E972F21" w14:textId="77777777" w:rsidR="000F29CC" w:rsidRDefault="000F29CC">
            <w:pPr>
              <w:pStyle w:val="TableParagraph"/>
              <w:spacing w:before="1"/>
              <w:ind w:left="0"/>
              <w:rPr>
                <w:rFonts w:ascii="Arial"/>
                <w:b/>
                <w:sz w:val="23"/>
              </w:rPr>
            </w:pPr>
          </w:p>
          <w:p w14:paraId="58F7CC78" w14:textId="77777777" w:rsidR="000F29CC" w:rsidRDefault="00D0295E">
            <w:pPr>
              <w:pStyle w:val="TableParagraph"/>
              <w:spacing w:line="276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DPM Wong has championed better wages and employment outcomes for lower-income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vulnerable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workers.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introduced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Progressive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Credit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Progressive Wages, and significantly enhanced the Workfare Income Supplement, 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 expanding its coverage to younger workers. More recently, he rolled out initiatives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encourage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employers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hire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seniors,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disabilities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ex-offenders.</w:t>
            </w:r>
          </w:p>
          <w:p w14:paraId="356BFC60" w14:textId="77777777" w:rsidR="000F29CC" w:rsidRDefault="000F29CC">
            <w:pPr>
              <w:pStyle w:val="TableParagraph"/>
              <w:ind w:left="0"/>
              <w:rPr>
                <w:rFonts w:ascii="Arial"/>
                <w:b/>
                <w:sz w:val="23"/>
              </w:rPr>
            </w:pPr>
          </w:p>
          <w:p w14:paraId="0ABDAE1E" w14:textId="77777777" w:rsidR="000F29CC" w:rsidRDefault="00D0295E">
            <w:pPr>
              <w:pStyle w:val="TableParagraph"/>
              <w:spacing w:line="276" w:lineRule="auto"/>
              <w:ind w:left="107" w:right="9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co-Chair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Multi-Ministry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Taskforce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Covid-19,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DPM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decisions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to protect workers and their livelihoods. He successfully guided Singapore through the crisis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a generation, and helped Singapore workers bounce back stronger from the pandemic.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particular, he extended the Jobs Growth Incentive Scheme to support the recovery of the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labour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market,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especially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vulnerable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workers.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continued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driving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Singapore’s economic growth amidst a more challenging external environment also assures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jobs for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future.</w:t>
            </w:r>
          </w:p>
          <w:p w14:paraId="29CD7411" w14:textId="77777777" w:rsidR="000F29CC" w:rsidRDefault="000F29CC">
            <w:pPr>
              <w:pStyle w:val="TableParagraph"/>
              <w:spacing w:before="10"/>
              <w:ind w:left="0"/>
              <w:rPr>
                <w:rFonts w:ascii="Arial"/>
                <w:b/>
              </w:rPr>
            </w:pPr>
          </w:p>
          <w:p w14:paraId="49EA685F" w14:textId="77777777" w:rsidR="000F29CC" w:rsidRDefault="00D0295E">
            <w:pPr>
              <w:pStyle w:val="TableParagraph"/>
              <w:spacing w:line="276" w:lineRule="auto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Under the Forward Singapore exercise, DPM Wong has highlighted the need to strengthen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our society’s compact with workers. He has worked with unions to ensure the concerns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aspirations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represented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exercise,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NTUC’s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#EveryWorkerMatters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Conversation.</w:t>
            </w:r>
          </w:p>
          <w:p w14:paraId="40B2E731" w14:textId="77777777" w:rsidR="000F29CC" w:rsidRDefault="000F29CC">
            <w:pPr>
              <w:pStyle w:val="TableParagraph"/>
              <w:ind w:left="0"/>
              <w:rPr>
                <w:rFonts w:ascii="Arial"/>
                <w:b/>
                <w:sz w:val="23"/>
              </w:rPr>
            </w:pPr>
          </w:p>
          <w:p w14:paraId="2A5C251C" w14:textId="77777777" w:rsidR="000F29CC" w:rsidRDefault="00D0295E">
            <w:pPr>
              <w:pStyle w:val="TableParagraph"/>
              <w:spacing w:line="276" w:lineRule="auto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As Deputy Secretary-General of the People’s Action Party and leader of its 4G team, DPM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Wong has placed emphasis on strengthening the PAP-NTUC symbiotic relationship,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putting workers at the </w:t>
            </w:r>
            <w:proofErr w:type="spellStart"/>
            <w:r>
              <w:rPr>
                <w:sz w:val="20"/>
              </w:rPr>
              <w:t>centre</w:t>
            </w:r>
            <w:proofErr w:type="spellEnd"/>
            <w:r>
              <w:rPr>
                <w:sz w:val="20"/>
              </w:rPr>
              <w:t xml:space="preserve"> of everything the PAP does. As the Chairman of Singapore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Labour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Foundation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since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2018,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he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played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crucial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sharpening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2C0862A3" w14:textId="77777777" w:rsidR="000F29CC" w:rsidRDefault="00D0295E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steward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Labour</w:t>
            </w:r>
            <w:proofErr w:type="spellEnd"/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Movement,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continued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</w:p>
        </w:tc>
      </w:tr>
    </w:tbl>
    <w:p w14:paraId="603551B7" w14:textId="77777777" w:rsidR="000F29CC" w:rsidRDefault="000F29CC">
      <w:pPr>
        <w:jc w:val="both"/>
        <w:rPr>
          <w:sz w:val="20"/>
        </w:rPr>
        <w:sectPr w:rsidR="000F29CC">
          <w:headerReference w:type="default" r:id="rId7"/>
          <w:footerReference w:type="default" r:id="rId8"/>
          <w:pgSz w:w="11910" w:h="16840"/>
          <w:pgMar w:top="2600" w:right="1180" w:bottom="1200" w:left="1320" w:header="720" w:footer="1020" w:gutter="0"/>
          <w:cols w:space="720"/>
        </w:sectPr>
      </w:pPr>
    </w:p>
    <w:p w14:paraId="788CBD48" w14:textId="77777777" w:rsidR="000F29CC" w:rsidRDefault="000F29CC">
      <w:pPr>
        <w:pStyle w:val="BodyText"/>
        <w:spacing w:before="4"/>
        <w:rPr>
          <w:rFonts w:ascii="Arial"/>
          <w:b/>
        </w:rPr>
      </w:pPr>
    </w:p>
    <w:tbl>
      <w:tblPr>
        <w:tblW w:w="0" w:type="auto"/>
        <w:tblInd w:w="130" w:type="dxa"/>
        <w:tblBorders>
          <w:top w:val="single" w:sz="4" w:space="0" w:color="EDEBE0"/>
          <w:left w:val="single" w:sz="4" w:space="0" w:color="EDEBE0"/>
          <w:bottom w:val="single" w:sz="4" w:space="0" w:color="EDEBE0"/>
          <w:right w:val="single" w:sz="4" w:space="0" w:color="EDEBE0"/>
          <w:insideH w:val="single" w:sz="4" w:space="0" w:color="EDEBE0"/>
          <w:insideV w:val="single" w:sz="4" w:space="0" w:color="EDEBE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8460"/>
      </w:tblGrid>
      <w:tr w:rsidR="000F29CC" w14:paraId="3D48B709" w14:textId="77777777">
        <w:trPr>
          <w:trHeight w:val="1617"/>
        </w:trPr>
        <w:tc>
          <w:tcPr>
            <w:tcW w:w="535" w:type="dxa"/>
          </w:tcPr>
          <w:p w14:paraId="4A467143" w14:textId="77777777" w:rsidR="000F29CC" w:rsidRDefault="000F29C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0B73E5CB" w14:textId="77777777" w:rsidR="000F29CC" w:rsidRDefault="00D0295E">
            <w:pPr>
              <w:pStyle w:val="TableParagraph"/>
              <w:spacing w:before="16" w:line="276" w:lineRule="auto"/>
              <w:ind w:left="108"/>
              <w:rPr>
                <w:sz w:val="20"/>
              </w:rPr>
            </w:pPr>
            <w:r>
              <w:rPr>
                <w:sz w:val="20"/>
              </w:rPr>
              <w:t>NTUC’s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initiatives.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His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leadership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enabled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NTUC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continue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credible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partner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Government.</w:t>
            </w:r>
          </w:p>
          <w:p w14:paraId="7843570A" w14:textId="77777777" w:rsidR="000F29CC" w:rsidRDefault="000F29CC">
            <w:pPr>
              <w:pStyle w:val="TableParagraph"/>
              <w:spacing w:before="10"/>
              <w:ind w:left="0"/>
              <w:rPr>
                <w:rFonts w:ascii="Arial"/>
                <w:b/>
              </w:rPr>
            </w:pPr>
          </w:p>
          <w:p w14:paraId="4A6F009C" w14:textId="77777777" w:rsidR="000F29CC" w:rsidRDefault="00D0295E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z w:val="20"/>
              </w:rPr>
              <w:t>DPM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association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Labour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Movement.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advisor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Union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since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2011,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recently,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Building</w:t>
            </w:r>
            <w:proofErr w:type="gramEnd"/>
          </w:p>
          <w:p w14:paraId="1F7742C1" w14:textId="77777777" w:rsidR="000F29CC" w:rsidRDefault="00D0295E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Construction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Industries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Employees’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Union.</w:t>
            </w:r>
          </w:p>
        </w:tc>
      </w:tr>
    </w:tbl>
    <w:p w14:paraId="29A2B4B4" w14:textId="77777777" w:rsidR="00B63D28" w:rsidRDefault="00B63D28"/>
    <w:sectPr w:rsidR="00B63D28">
      <w:pgSz w:w="11910" w:h="16840"/>
      <w:pgMar w:top="2600" w:right="1180" w:bottom="1200" w:left="1320" w:header="720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EF495" w14:textId="77777777" w:rsidR="005340E8" w:rsidRDefault="005340E8">
      <w:r>
        <w:separator/>
      </w:r>
    </w:p>
  </w:endnote>
  <w:endnote w:type="continuationSeparator" w:id="0">
    <w:p w14:paraId="6C19B7E9" w14:textId="77777777" w:rsidR="005340E8" w:rsidRDefault="0053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98B72" w14:textId="77777777" w:rsidR="000F29CC" w:rsidRDefault="008148B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3A4C824" wp14:editId="739EF66D">
              <wp:simplePos x="0" y="0"/>
              <wp:positionH relativeFrom="page">
                <wp:posOffset>6531610</wp:posOffset>
              </wp:positionH>
              <wp:positionV relativeFrom="page">
                <wp:posOffset>9902190</wp:posOffset>
              </wp:positionV>
              <wp:extent cx="154305" cy="182245"/>
              <wp:effectExtent l="0" t="0" r="0" b="0"/>
              <wp:wrapNone/>
              <wp:docPr id="1479953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609C46" w14:textId="77777777" w:rsidR="000F29CC" w:rsidRDefault="00D0295E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BD7F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3pt;margin-top:779.7pt;width:12.15pt;height:14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" filled="f" stroked="f">
              <v:textbox inset="0,0,0,0">
                <w:txbxContent>
                  <w:p w:rsidR="000F29CC" w:rsidRDefault="00D0295E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3FE0B" w14:textId="77777777" w:rsidR="005340E8" w:rsidRDefault="005340E8">
      <w:r>
        <w:separator/>
      </w:r>
    </w:p>
  </w:footnote>
  <w:footnote w:type="continuationSeparator" w:id="0">
    <w:p w14:paraId="5550587B" w14:textId="77777777" w:rsidR="005340E8" w:rsidRDefault="00534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A4552" w14:textId="77777777" w:rsidR="000F29CC" w:rsidRDefault="00D0295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0043711E" wp14:editId="36573C9A">
          <wp:simplePos x="0" y="0"/>
          <wp:positionH relativeFrom="page">
            <wp:posOffset>5731511</wp:posOffset>
          </wp:positionH>
          <wp:positionV relativeFrom="page">
            <wp:posOffset>457201</wp:posOffset>
          </wp:positionV>
          <wp:extent cx="914386" cy="87629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386" cy="876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4BBCBC55" wp14:editId="2291EFAF">
          <wp:simplePos x="0" y="0"/>
          <wp:positionH relativeFrom="page">
            <wp:posOffset>914400</wp:posOffset>
          </wp:positionH>
          <wp:positionV relativeFrom="page">
            <wp:posOffset>800100</wp:posOffset>
          </wp:positionV>
          <wp:extent cx="1142999" cy="53339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42999" cy="533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E3189"/>
    <w:multiLevelType w:val="hybridMultilevel"/>
    <w:tmpl w:val="3A5408FC"/>
    <w:lvl w:ilvl="0" w:tplc="15E69100">
      <w:start w:val="1"/>
      <w:numFmt w:val="decimal"/>
      <w:lvlText w:val="%1"/>
      <w:lvlJc w:val="left"/>
      <w:pPr>
        <w:ind w:left="120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1F9CF494">
      <w:start w:val="1"/>
      <w:numFmt w:val="lowerLetter"/>
      <w:lvlText w:val="%2)"/>
      <w:lvlJc w:val="left"/>
      <w:pPr>
        <w:ind w:left="1291" w:hanging="45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 w:tplc="5880A256">
      <w:numFmt w:val="bullet"/>
      <w:lvlText w:val="•"/>
      <w:lvlJc w:val="left"/>
      <w:pPr>
        <w:ind w:left="2200" w:hanging="452"/>
      </w:pPr>
      <w:rPr>
        <w:rFonts w:hint="default"/>
        <w:lang w:val="en-US" w:eastAsia="en-US" w:bidi="ar-SA"/>
      </w:rPr>
    </w:lvl>
    <w:lvl w:ilvl="3" w:tplc="26E6B2CC">
      <w:numFmt w:val="bullet"/>
      <w:lvlText w:val="•"/>
      <w:lvlJc w:val="left"/>
      <w:pPr>
        <w:ind w:left="3101" w:hanging="452"/>
      </w:pPr>
      <w:rPr>
        <w:rFonts w:hint="default"/>
        <w:lang w:val="en-US" w:eastAsia="en-US" w:bidi="ar-SA"/>
      </w:rPr>
    </w:lvl>
    <w:lvl w:ilvl="4" w:tplc="F11C8994">
      <w:numFmt w:val="bullet"/>
      <w:lvlText w:val="•"/>
      <w:lvlJc w:val="left"/>
      <w:pPr>
        <w:ind w:left="4002" w:hanging="452"/>
      </w:pPr>
      <w:rPr>
        <w:rFonts w:hint="default"/>
        <w:lang w:val="en-US" w:eastAsia="en-US" w:bidi="ar-SA"/>
      </w:rPr>
    </w:lvl>
    <w:lvl w:ilvl="5" w:tplc="66FC3942">
      <w:numFmt w:val="bullet"/>
      <w:lvlText w:val="•"/>
      <w:lvlJc w:val="left"/>
      <w:pPr>
        <w:ind w:left="4903" w:hanging="452"/>
      </w:pPr>
      <w:rPr>
        <w:rFonts w:hint="default"/>
        <w:lang w:val="en-US" w:eastAsia="en-US" w:bidi="ar-SA"/>
      </w:rPr>
    </w:lvl>
    <w:lvl w:ilvl="6" w:tplc="FDB82E18">
      <w:numFmt w:val="bullet"/>
      <w:lvlText w:val="•"/>
      <w:lvlJc w:val="left"/>
      <w:pPr>
        <w:ind w:left="5804" w:hanging="452"/>
      </w:pPr>
      <w:rPr>
        <w:rFonts w:hint="default"/>
        <w:lang w:val="en-US" w:eastAsia="en-US" w:bidi="ar-SA"/>
      </w:rPr>
    </w:lvl>
    <w:lvl w:ilvl="7" w:tplc="C82CD0B0">
      <w:numFmt w:val="bullet"/>
      <w:lvlText w:val="•"/>
      <w:lvlJc w:val="left"/>
      <w:pPr>
        <w:ind w:left="6705" w:hanging="452"/>
      </w:pPr>
      <w:rPr>
        <w:rFonts w:hint="default"/>
        <w:lang w:val="en-US" w:eastAsia="en-US" w:bidi="ar-SA"/>
      </w:rPr>
    </w:lvl>
    <w:lvl w:ilvl="8" w:tplc="ADC0138C">
      <w:numFmt w:val="bullet"/>
      <w:lvlText w:val="•"/>
      <w:lvlJc w:val="left"/>
      <w:pPr>
        <w:ind w:left="7606" w:hanging="452"/>
      </w:pPr>
      <w:rPr>
        <w:rFonts w:hint="default"/>
        <w:lang w:val="en-US" w:eastAsia="en-US" w:bidi="ar-SA"/>
      </w:rPr>
    </w:lvl>
  </w:abstractNum>
  <w:num w:numId="1" w16cid:durableId="110330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CC"/>
    <w:rsid w:val="000F29CC"/>
    <w:rsid w:val="005340E8"/>
    <w:rsid w:val="00627C94"/>
    <w:rsid w:val="0073724F"/>
    <w:rsid w:val="007A5768"/>
    <w:rsid w:val="008148B7"/>
    <w:rsid w:val="00990A05"/>
    <w:rsid w:val="00B63D28"/>
    <w:rsid w:val="00D0295E"/>
    <w:rsid w:val="00D872B7"/>
    <w:rsid w:val="00FB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2BA66"/>
  <w15:docId w15:val="{2009A17E-CA34-4221-A668-FBE2DBA3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" w:right="25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Header">
    <w:name w:val="header"/>
    <w:basedOn w:val="Normal"/>
    <w:link w:val="HeaderChar"/>
    <w:uiPriority w:val="99"/>
    <w:unhideWhenUsed/>
    <w:rsid w:val="00D872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2B7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D872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2B7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FB31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</dc:creator>
  <cp:lastModifiedBy>Jamilah Long - STC</cp:lastModifiedBy>
  <cp:revision>2</cp:revision>
  <dcterms:created xsi:type="dcterms:W3CDTF">2023-09-26T04:28:00Z</dcterms:created>
  <dcterms:modified xsi:type="dcterms:W3CDTF">2023-09-26T04:29:00Z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2023-09-25T00:00:00Z</vt:filetime>
  </property>
</Properties>
</file>