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E0DDF" w14:textId="38FB944B" w:rsidR="000D41DF" w:rsidRPr="00D01CAC" w:rsidRDefault="3B50E737" w:rsidP="51D92D14">
      <w:pPr>
        <w:jc w:val="both"/>
        <w:rPr>
          <w:rFonts w:ascii="Arial" w:eastAsia="Arial" w:hAnsi="Arial" w:cs="Arial"/>
          <w:b/>
          <w:bCs/>
          <w:sz w:val="22"/>
          <w:szCs w:val="22"/>
          <w:u w:val="single"/>
        </w:rPr>
      </w:pPr>
      <w:r w:rsidRPr="5A8A1752">
        <w:rPr>
          <w:rFonts w:ascii="Arial" w:eastAsia="Arial" w:hAnsi="Arial" w:cs="Arial"/>
          <w:b/>
          <w:bCs/>
          <w:sz w:val="22"/>
          <w:szCs w:val="22"/>
          <w:u w:val="single"/>
        </w:rPr>
        <w:t>ANNEX</w:t>
      </w:r>
      <w:r w:rsidR="291B9496" w:rsidRPr="5A8A1752">
        <w:rPr>
          <w:rFonts w:ascii="Arial" w:eastAsia="Arial" w:hAnsi="Arial" w:cs="Arial"/>
          <w:b/>
          <w:bCs/>
          <w:sz w:val="22"/>
          <w:szCs w:val="22"/>
          <w:u w:val="single"/>
        </w:rPr>
        <w:t xml:space="preserve"> A</w:t>
      </w:r>
    </w:p>
    <w:p w14:paraId="40EC3218" w14:textId="77777777" w:rsidR="000D41DF" w:rsidRPr="00D01CAC" w:rsidRDefault="000D41DF" w:rsidP="51D92D14">
      <w:pPr>
        <w:jc w:val="both"/>
        <w:rPr>
          <w:rFonts w:ascii="Arial" w:eastAsia="Arial" w:hAnsi="Arial" w:cs="Arial"/>
          <w:b/>
          <w:bCs/>
          <w:sz w:val="22"/>
          <w:szCs w:val="22"/>
          <w:u w:val="single"/>
        </w:rPr>
      </w:pPr>
    </w:p>
    <w:p w14:paraId="074579DE" w14:textId="69FFDC79" w:rsidR="004816E8" w:rsidRDefault="638B230F" w:rsidP="5A8A1752">
      <w:pPr>
        <w:spacing w:line="276" w:lineRule="auto"/>
        <w:jc w:val="both"/>
      </w:pPr>
      <w:r w:rsidRPr="5A8A1752">
        <w:rPr>
          <w:rFonts w:ascii="Arial" w:eastAsia="Arial" w:hAnsi="Arial" w:cs="Arial"/>
          <w:b/>
          <w:bCs/>
          <w:u w:val="single"/>
          <w:lang w:val="en"/>
        </w:rPr>
        <w:t>Principles for Fair Earnings and Safe Incentive Schemes for Platform Work</w:t>
      </w:r>
    </w:p>
    <w:p w14:paraId="4594BAB0" w14:textId="46272846" w:rsidR="004816E8" w:rsidRDefault="004816E8" w:rsidP="5A8A1752">
      <w:pPr>
        <w:jc w:val="both"/>
        <w:rPr>
          <w:rFonts w:ascii="Arial" w:eastAsia="Arial" w:hAnsi="Arial" w:cs="Arial"/>
          <w:b/>
          <w:bCs/>
          <w:sz w:val="22"/>
          <w:szCs w:val="22"/>
          <w:u w:val="single"/>
        </w:rPr>
      </w:pPr>
    </w:p>
    <w:p w14:paraId="4A39E8A8" w14:textId="5FFEB997" w:rsidR="004816E8" w:rsidRDefault="4EB12993" w:rsidP="51D92D14">
      <w:pPr>
        <w:jc w:val="both"/>
        <w:rPr>
          <w:rFonts w:ascii="Arial" w:eastAsia="Arial" w:hAnsi="Arial" w:cs="Arial"/>
          <w:b/>
          <w:bCs/>
          <w:sz w:val="22"/>
          <w:szCs w:val="22"/>
          <w:u w:val="single"/>
        </w:rPr>
      </w:pPr>
      <w:r w:rsidRPr="5A8A1752">
        <w:rPr>
          <w:rFonts w:ascii="Arial" w:eastAsia="Arial" w:hAnsi="Arial" w:cs="Arial"/>
          <w:b/>
          <w:bCs/>
          <w:sz w:val="22"/>
          <w:szCs w:val="22"/>
          <w:u w:val="single"/>
        </w:rPr>
        <w:t>Preamble</w:t>
      </w:r>
    </w:p>
    <w:p w14:paraId="474E0BB2" w14:textId="1575BBB6" w:rsidR="44EF9474" w:rsidRDefault="44EF9474" w:rsidP="5A8A1752">
      <w:pPr>
        <w:spacing w:line="276" w:lineRule="auto"/>
        <w:jc w:val="both"/>
        <w:rPr>
          <w:rFonts w:ascii="Arial" w:eastAsia="Arial" w:hAnsi="Arial" w:cs="Arial"/>
          <w:sz w:val="22"/>
          <w:szCs w:val="22"/>
          <w:lang w:val="en-US"/>
        </w:rPr>
      </w:pPr>
    </w:p>
    <w:p w14:paraId="6AFDD4EF" w14:textId="5592F5E2" w:rsidR="44EF9474" w:rsidRDefault="5C291AA5" w:rsidP="174E574C">
      <w:pPr>
        <w:spacing w:line="276" w:lineRule="auto"/>
        <w:jc w:val="both"/>
      </w:pPr>
      <w:r w:rsidRPr="5A8A1752">
        <w:rPr>
          <w:rFonts w:ascii="Arial" w:eastAsia="Arial" w:hAnsi="Arial" w:cs="Arial"/>
          <w:sz w:val="22"/>
          <w:szCs w:val="22"/>
          <w:lang w:val="en-US"/>
        </w:rPr>
        <w:t xml:space="preserve">The principles herein provide broad guideposts to facilitate bilateral engagement between Platform Operators (POs) and Platform Work Associations (PWAs) on fair earnings and safe incentive schemes for platform work. These principles </w:t>
      </w:r>
      <w:proofErr w:type="spellStart"/>
      <w:r w:rsidRPr="5A8A1752">
        <w:rPr>
          <w:rFonts w:ascii="Arial" w:eastAsia="Arial" w:hAnsi="Arial" w:cs="Arial"/>
          <w:sz w:val="22"/>
          <w:szCs w:val="22"/>
          <w:lang w:val="en-US"/>
        </w:rPr>
        <w:t>recognise</w:t>
      </w:r>
      <w:proofErr w:type="spellEnd"/>
      <w:r w:rsidRPr="5A8A1752">
        <w:rPr>
          <w:rFonts w:ascii="Arial" w:eastAsia="Arial" w:hAnsi="Arial" w:cs="Arial"/>
          <w:sz w:val="22"/>
          <w:szCs w:val="22"/>
          <w:lang w:val="en-US"/>
        </w:rPr>
        <w:t xml:space="preserve"> the flexibility of platform work, the importance of market dynamics, and the diversity of operator models while affirming the shared commitment of platform operators to safeguard the dignity, health and safety of platform workers while they are at work. In the spirit of fostering good tripartite relations, these principles are intended to guide meaningful dialogue and strengthen mutual understanding between POs and PWAs, with the aim of advancing outcomes that balance the needs of businesses and platform workers. These principles are not legally </w:t>
      </w:r>
      <w:proofErr w:type="gramStart"/>
      <w:r w:rsidRPr="5A8A1752">
        <w:rPr>
          <w:rFonts w:ascii="Arial" w:eastAsia="Arial" w:hAnsi="Arial" w:cs="Arial"/>
          <w:sz w:val="22"/>
          <w:szCs w:val="22"/>
          <w:lang w:val="en-US"/>
        </w:rPr>
        <w:t>binding</w:t>
      </w:r>
      <w:proofErr w:type="gramEnd"/>
      <w:r w:rsidRPr="5A8A1752">
        <w:rPr>
          <w:rFonts w:ascii="Arial" w:eastAsia="Arial" w:hAnsi="Arial" w:cs="Arial"/>
          <w:sz w:val="22"/>
          <w:szCs w:val="22"/>
          <w:lang w:val="en-US"/>
        </w:rPr>
        <w:t xml:space="preserve"> nor do they constitute a code of practice. Where a Platform Work Association has been formally </w:t>
      </w:r>
      <w:proofErr w:type="spellStart"/>
      <w:r w:rsidRPr="5A8A1752">
        <w:rPr>
          <w:rFonts w:ascii="Arial" w:eastAsia="Arial" w:hAnsi="Arial" w:cs="Arial"/>
          <w:sz w:val="22"/>
          <w:szCs w:val="22"/>
          <w:lang w:val="en-US"/>
        </w:rPr>
        <w:t>recognised</w:t>
      </w:r>
      <w:proofErr w:type="spellEnd"/>
      <w:r w:rsidRPr="5A8A1752">
        <w:rPr>
          <w:rFonts w:ascii="Arial" w:eastAsia="Arial" w:hAnsi="Arial" w:cs="Arial"/>
          <w:sz w:val="22"/>
          <w:szCs w:val="22"/>
          <w:lang w:val="en-US"/>
        </w:rPr>
        <w:t xml:space="preserve"> by a Platform Operator, we will observe industrial relations processes provided under the Platform Workers Act.</w:t>
      </w:r>
    </w:p>
    <w:p w14:paraId="5CBE23D5" w14:textId="7D38C78E" w:rsidR="44EF9474" w:rsidRDefault="44EF9474" w:rsidP="5A8A1752">
      <w:pPr>
        <w:spacing w:line="276" w:lineRule="auto"/>
        <w:jc w:val="both"/>
        <w:rPr>
          <w:rFonts w:ascii="Arial" w:eastAsia="Arial" w:hAnsi="Arial" w:cs="Arial"/>
          <w:sz w:val="22"/>
          <w:szCs w:val="22"/>
          <w:lang w:val="en-US"/>
        </w:rPr>
      </w:pPr>
    </w:p>
    <w:p w14:paraId="187B48A1" w14:textId="77777777" w:rsidR="005C6E79" w:rsidRDefault="005C6E79" w:rsidP="51D92D14">
      <w:pPr>
        <w:jc w:val="both"/>
        <w:rPr>
          <w:rFonts w:ascii="Arial" w:eastAsia="Arial" w:hAnsi="Arial" w:cs="Arial"/>
          <w:sz w:val="22"/>
          <w:szCs w:val="22"/>
          <w:lang w:val="en"/>
        </w:rPr>
      </w:pPr>
    </w:p>
    <w:p w14:paraId="20043477" w14:textId="77777777" w:rsidR="004C28A9" w:rsidRPr="004C28A9" w:rsidRDefault="297B8692" w:rsidP="51D92D14">
      <w:pPr>
        <w:numPr>
          <w:ilvl w:val="0"/>
          <w:numId w:val="4"/>
        </w:numPr>
        <w:jc w:val="both"/>
        <w:rPr>
          <w:rFonts w:ascii="Arial" w:eastAsia="Arial" w:hAnsi="Arial" w:cs="Arial"/>
          <w:b/>
          <w:bCs/>
          <w:sz w:val="22"/>
          <w:szCs w:val="22"/>
          <w:lang w:val="en"/>
        </w:rPr>
      </w:pPr>
      <w:r w:rsidRPr="51D92D14">
        <w:rPr>
          <w:rFonts w:ascii="Arial" w:eastAsia="Arial" w:hAnsi="Arial" w:cs="Arial"/>
          <w:b/>
          <w:bCs/>
          <w:sz w:val="22"/>
          <w:szCs w:val="22"/>
          <w:u w:val="single"/>
          <w:lang w:val="en"/>
        </w:rPr>
        <w:t>Fair earnings</w:t>
      </w:r>
    </w:p>
    <w:p w14:paraId="5C5D7001" w14:textId="77777777" w:rsidR="004C28A9" w:rsidRDefault="004C28A9" w:rsidP="51D92D14">
      <w:pPr>
        <w:ind w:left="360"/>
        <w:jc w:val="both"/>
        <w:rPr>
          <w:rFonts w:ascii="Arial" w:eastAsia="Arial" w:hAnsi="Arial" w:cs="Arial"/>
          <w:b/>
          <w:bCs/>
          <w:sz w:val="22"/>
          <w:szCs w:val="22"/>
          <w:lang w:val="en"/>
        </w:rPr>
      </w:pPr>
    </w:p>
    <w:p w14:paraId="2581217D" w14:textId="0BE48C2D" w:rsidR="00E2625F" w:rsidRPr="00E2625F" w:rsidRDefault="09442637" w:rsidP="5A8A1752">
      <w:pPr>
        <w:ind w:left="360"/>
        <w:jc w:val="both"/>
        <w:rPr>
          <w:rFonts w:ascii="Arial" w:eastAsia="Arial" w:hAnsi="Arial" w:cs="Arial"/>
          <w:b/>
          <w:bCs/>
          <w:sz w:val="22"/>
          <w:szCs w:val="22"/>
          <w:lang w:val="en"/>
        </w:rPr>
      </w:pPr>
      <w:r w:rsidRPr="5A8A1752">
        <w:rPr>
          <w:rFonts w:ascii="Arial" w:eastAsia="Arial" w:hAnsi="Arial" w:cs="Arial"/>
          <w:sz w:val="22"/>
          <w:szCs w:val="22"/>
          <w:lang w:val="en-US"/>
        </w:rPr>
        <w:t xml:space="preserve">POs are committed to ensure fair and transparent earnings which reflect the flexible nature of platform work. Incentives are designed to complement overall earnings and encourage positive </w:t>
      </w:r>
      <w:proofErr w:type="gramStart"/>
      <w:r w:rsidRPr="5A8A1752">
        <w:rPr>
          <w:rFonts w:ascii="Arial" w:eastAsia="Arial" w:hAnsi="Arial" w:cs="Arial"/>
          <w:sz w:val="22"/>
          <w:szCs w:val="22"/>
          <w:lang w:val="en-US"/>
        </w:rPr>
        <w:t>engagement, and</w:t>
      </w:r>
      <w:proofErr w:type="gramEnd"/>
      <w:r w:rsidRPr="5A8A1752">
        <w:rPr>
          <w:rFonts w:ascii="Arial" w:eastAsia="Arial" w:hAnsi="Arial" w:cs="Arial"/>
          <w:sz w:val="22"/>
          <w:szCs w:val="22"/>
          <w:lang w:val="en-US"/>
        </w:rPr>
        <w:t xml:space="preserve"> should not constitute a substantial portion of a platform worker’s earnings.</w:t>
      </w:r>
    </w:p>
    <w:p w14:paraId="079EB33E" w14:textId="636350E1" w:rsidR="00E2625F" w:rsidRPr="00E2625F" w:rsidRDefault="00E2625F" w:rsidP="5A8A1752">
      <w:pPr>
        <w:ind w:left="360"/>
        <w:jc w:val="both"/>
        <w:rPr>
          <w:rFonts w:ascii="Arial" w:eastAsia="Arial" w:hAnsi="Arial" w:cs="Arial"/>
          <w:sz w:val="22"/>
          <w:szCs w:val="22"/>
          <w:lang w:val="en-US"/>
        </w:rPr>
      </w:pPr>
    </w:p>
    <w:p w14:paraId="6E4EF749" w14:textId="77777777" w:rsidR="00E2625F" w:rsidRPr="00E2625F" w:rsidRDefault="00E2625F" w:rsidP="5A8A1752">
      <w:pPr>
        <w:jc w:val="both"/>
        <w:rPr>
          <w:rFonts w:ascii="Arial" w:eastAsia="Arial" w:hAnsi="Arial" w:cs="Arial"/>
          <w:sz w:val="22"/>
          <w:szCs w:val="22"/>
          <w:lang w:val="en-US"/>
        </w:rPr>
      </w:pPr>
    </w:p>
    <w:p w14:paraId="66719A56" w14:textId="77777777" w:rsidR="004C28A9" w:rsidRPr="004C28A9" w:rsidRDefault="297B8692" w:rsidP="51D92D14">
      <w:pPr>
        <w:numPr>
          <w:ilvl w:val="0"/>
          <w:numId w:val="4"/>
        </w:numPr>
        <w:jc w:val="both"/>
        <w:rPr>
          <w:rFonts w:ascii="Arial" w:eastAsia="Arial" w:hAnsi="Arial" w:cs="Arial"/>
          <w:b/>
          <w:bCs/>
          <w:sz w:val="22"/>
          <w:szCs w:val="22"/>
          <w:lang w:val="en"/>
        </w:rPr>
      </w:pPr>
      <w:r w:rsidRPr="51D92D14">
        <w:rPr>
          <w:rFonts w:ascii="Arial" w:eastAsia="Arial" w:hAnsi="Arial" w:cs="Arial"/>
          <w:b/>
          <w:bCs/>
          <w:sz w:val="22"/>
          <w:szCs w:val="22"/>
          <w:u w:val="single"/>
          <w:lang w:val="en"/>
        </w:rPr>
        <w:t>Visibility on structural changes</w:t>
      </w:r>
    </w:p>
    <w:p w14:paraId="1EA330F0" w14:textId="77777777" w:rsidR="004C28A9" w:rsidRDefault="004C28A9" w:rsidP="51D92D14">
      <w:pPr>
        <w:ind w:left="360"/>
        <w:jc w:val="both"/>
        <w:rPr>
          <w:rFonts w:ascii="Arial" w:eastAsia="Arial" w:hAnsi="Arial" w:cs="Arial"/>
          <w:b/>
          <w:bCs/>
          <w:sz w:val="22"/>
          <w:szCs w:val="22"/>
          <w:lang w:val="en"/>
        </w:rPr>
      </w:pPr>
    </w:p>
    <w:p w14:paraId="2FC743AD" w14:textId="199B06CF" w:rsidR="00E2625F" w:rsidRPr="004C28A9" w:rsidRDefault="39A93CD4" w:rsidP="5A8A1752">
      <w:pPr>
        <w:ind w:left="360"/>
        <w:jc w:val="both"/>
        <w:rPr>
          <w:rFonts w:ascii="Arial" w:eastAsia="Arial" w:hAnsi="Arial" w:cs="Arial"/>
          <w:b/>
          <w:bCs/>
          <w:sz w:val="22"/>
          <w:szCs w:val="22"/>
          <w:lang w:val="en"/>
        </w:rPr>
      </w:pPr>
      <w:r w:rsidRPr="5A8A1752">
        <w:rPr>
          <w:rFonts w:ascii="Arial" w:eastAsia="Arial" w:hAnsi="Arial" w:cs="Arial"/>
          <w:sz w:val="22"/>
          <w:szCs w:val="22"/>
          <w:lang w:val="en-US"/>
        </w:rPr>
        <w:t>The design and implementation of incentive schemes, including their structure, duration and amounts are commercial decisions developed by each platform operator. Incentive schemes may vary from time to time in response to market conditions. Where structural changes to incentive schemes are expected to materially impact earnings, platforms are encouraged to engage with PWAs to ensure visibility and support constructive discussions on the changes.</w:t>
      </w:r>
    </w:p>
    <w:p w14:paraId="2F3AC7F5" w14:textId="0A58AAF5" w:rsidR="00E2625F" w:rsidRPr="004C28A9" w:rsidRDefault="00E2625F" w:rsidP="5A8A1752">
      <w:pPr>
        <w:ind w:left="360"/>
        <w:jc w:val="both"/>
        <w:rPr>
          <w:rFonts w:ascii="Arial" w:eastAsia="Arial" w:hAnsi="Arial" w:cs="Arial"/>
          <w:sz w:val="22"/>
          <w:szCs w:val="22"/>
          <w:lang w:val="en-US"/>
        </w:rPr>
      </w:pPr>
    </w:p>
    <w:p w14:paraId="73071CEB" w14:textId="77777777" w:rsidR="00771DCB" w:rsidRPr="00E2625F" w:rsidRDefault="00771DCB" w:rsidP="51D92D14">
      <w:pPr>
        <w:jc w:val="both"/>
        <w:rPr>
          <w:rFonts w:ascii="Arial" w:eastAsia="Arial" w:hAnsi="Arial" w:cs="Arial"/>
          <w:sz w:val="22"/>
          <w:szCs w:val="22"/>
          <w:lang w:val="en-US"/>
        </w:rPr>
      </w:pPr>
    </w:p>
    <w:p w14:paraId="7D15DF5C" w14:textId="56C81379" w:rsidR="004C28A9" w:rsidRPr="004C28A9" w:rsidRDefault="297B8692" w:rsidP="51D92D14">
      <w:pPr>
        <w:numPr>
          <w:ilvl w:val="0"/>
          <w:numId w:val="4"/>
        </w:numPr>
        <w:jc w:val="both"/>
        <w:rPr>
          <w:rFonts w:ascii="Arial" w:eastAsia="Arial" w:hAnsi="Arial" w:cs="Arial"/>
          <w:sz w:val="22"/>
          <w:szCs w:val="22"/>
          <w:lang w:val="en-US"/>
        </w:rPr>
      </w:pPr>
      <w:r w:rsidRPr="5A8A1752">
        <w:rPr>
          <w:rFonts w:ascii="Arial" w:eastAsia="Arial" w:hAnsi="Arial" w:cs="Arial"/>
          <w:b/>
          <w:bCs/>
          <w:sz w:val="22"/>
          <w:szCs w:val="22"/>
          <w:u w:val="single"/>
          <w:lang w:val="en"/>
        </w:rPr>
        <w:t>Reasonable incentive structures that do not compromise the health and safety of platform workers</w:t>
      </w:r>
    </w:p>
    <w:p w14:paraId="5E69D402" w14:textId="5DAC4EAA" w:rsidR="005C6E79" w:rsidRDefault="005C6E79" w:rsidP="5A8A1752">
      <w:pPr>
        <w:ind w:left="360"/>
        <w:jc w:val="both"/>
        <w:rPr>
          <w:rFonts w:ascii="Arial" w:eastAsia="Arial" w:hAnsi="Arial" w:cs="Arial"/>
          <w:sz w:val="22"/>
          <w:szCs w:val="22"/>
          <w:lang w:val="en-US"/>
        </w:rPr>
      </w:pPr>
      <w:r>
        <w:br/>
      </w:r>
      <w:r w:rsidR="12214E4E" w:rsidRPr="5A8A1752">
        <w:rPr>
          <w:rFonts w:ascii="Arial" w:eastAsia="Arial" w:hAnsi="Arial" w:cs="Arial"/>
          <w:sz w:val="22"/>
          <w:szCs w:val="22"/>
          <w:lang w:val="en-US"/>
        </w:rPr>
        <w:t>Incentive schemes should be aligned with the principles outlined in the Approved Code of Practice for Platform Services, jointly developed by the Workplace Safety and Health Council and the Ministry of Manpower, to safeguard the health and safety of platform workers. For example, incentive schemes should not be designed to encourage platform workers to work excessively long periods without adequate rest to qualify for an incentive.</w:t>
      </w:r>
    </w:p>
    <w:sectPr w:rsidR="005C6E79" w:rsidSect="000D41DF">
      <w:headerReference w:type="even" r:id="rId10"/>
      <w:headerReference w:type="default" r:id="rId11"/>
      <w:footerReference w:type="default" r:id="rId12"/>
      <w:headerReference w:type="first" r:id="rId13"/>
      <w:pgSz w:w="11900" w:h="16840"/>
      <w:pgMar w:top="1985" w:right="1440" w:bottom="1985"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20B89" w14:textId="77777777" w:rsidR="00672751" w:rsidRDefault="00672751">
      <w:r>
        <w:separator/>
      </w:r>
    </w:p>
  </w:endnote>
  <w:endnote w:type="continuationSeparator" w:id="0">
    <w:p w14:paraId="4E468664" w14:textId="77777777" w:rsidR="00672751" w:rsidRDefault="00672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362696"/>
      <w:docPartObj>
        <w:docPartGallery w:val="Page Numbers (Bottom of Page)"/>
        <w:docPartUnique/>
      </w:docPartObj>
    </w:sdtPr>
    <w:sdtEndPr>
      <w:rPr>
        <w:sz w:val="20"/>
        <w:szCs w:val="20"/>
      </w:rPr>
    </w:sdtEndPr>
    <w:sdtContent>
      <w:p w14:paraId="1B6E01E3" w14:textId="77777777" w:rsidR="000D41DF" w:rsidRPr="002544F2" w:rsidRDefault="000D41DF">
        <w:pPr>
          <w:pStyle w:val="Footer"/>
          <w:jc w:val="center"/>
          <w:rPr>
            <w:sz w:val="20"/>
            <w:szCs w:val="20"/>
            <w:rPrChange w:id="0" w:author="Unknown" w16du:dateUtc="2025-09-08T09:40:00Z">
              <w:rPr/>
            </w:rPrChange>
          </w:rPr>
        </w:pPr>
        <w:r w:rsidRPr="51D92D14">
          <w:rPr>
            <w:sz w:val="20"/>
            <w:szCs w:val="20"/>
          </w:rPr>
          <w:fldChar w:fldCharType="begin"/>
        </w:r>
        <w:r w:rsidRPr="51D92D14">
          <w:rPr>
            <w:sz w:val="20"/>
            <w:szCs w:val="20"/>
          </w:rPr>
          <w:instrText xml:space="preserve"> PAGE   \* MERGEFORMAT </w:instrText>
        </w:r>
        <w:r w:rsidRPr="51D92D14">
          <w:rPr>
            <w:sz w:val="20"/>
            <w:szCs w:val="20"/>
          </w:rPr>
          <w:fldChar w:fldCharType="separate"/>
        </w:r>
        <w:r w:rsidR="51D92D14" w:rsidRPr="51D92D14">
          <w:rPr>
            <w:sz w:val="20"/>
            <w:szCs w:val="20"/>
          </w:rPr>
          <w:t>2</w:t>
        </w:r>
        <w:r w:rsidRPr="51D92D14">
          <w:rPr>
            <w:sz w:val="20"/>
            <w:szCs w:val="20"/>
          </w:rPr>
          <w:fldChar w:fldCharType="end"/>
        </w:r>
        <w:r w:rsidR="51D92D14" w:rsidRPr="51D92D14">
          <w:rPr>
            <w:sz w:val="20"/>
            <w:szCs w:val="20"/>
          </w:rPr>
          <w:t xml:space="preserve"> of </w:t>
        </w:r>
        <w:r w:rsidRPr="51D92D14">
          <w:rPr>
            <w:sz w:val="20"/>
            <w:szCs w:val="20"/>
          </w:rPr>
          <w:fldChar w:fldCharType="begin"/>
        </w:r>
        <w:r w:rsidRPr="51D92D14">
          <w:rPr>
            <w:sz w:val="20"/>
            <w:szCs w:val="20"/>
          </w:rPr>
          <w:instrText xml:space="preserve"> NUMPAGES   \* MERGEFORMAT </w:instrText>
        </w:r>
        <w:r w:rsidRPr="51D92D14">
          <w:rPr>
            <w:sz w:val="20"/>
            <w:szCs w:val="20"/>
          </w:rPr>
          <w:fldChar w:fldCharType="separate"/>
        </w:r>
        <w:r w:rsidR="51D92D14" w:rsidRPr="51D92D14">
          <w:rPr>
            <w:sz w:val="20"/>
            <w:szCs w:val="20"/>
          </w:rPr>
          <w:t>3</w:t>
        </w:r>
        <w:r w:rsidRPr="51D92D14">
          <w:rPr>
            <w:sz w:val="20"/>
            <w:szCs w:val="20"/>
          </w:rPr>
          <w:fldChar w:fldCharType="end"/>
        </w:r>
      </w:p>
    </w:sdtContent>
  </w:sdt>
  <w:p w14:paraId="664B292B" w14:textId="77777777" w:rsidR="000D41DF" w:rsidRDefault="000D41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20CB8" w14:textId="77777777" w:rsidR="00672751" w:rsidRDefault="00672751">
      <w:r>
        <w:separator/>
      </w:r>
    </w:p>
  </w:footnote>
  <w:footnote w:type="continuationSeparator" w:id="0">
    <w:p w14:paraId="470EA9E1" w14:textId="77777777" w:rsidR="00672751" w:rsidRDefault="006727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5603D" w14:textId="77777777" w:rsidR="000D41DF" w:rsidRDefault="0095625D">
    <w:pPr>
      <w:pStyle w:val="Header"/>
    </w:pPr>
    <w:r>
      <w:rPr>
        <w:noProof/>
      </w:rPr>
      <w:pict w14:anchorId="14D0B0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2191797" o:spid="_x0000_s1025" type="#_x0000_t75" style="position:absolute;margin-left:0;margin-top:0;width:595.2pt;height:841.9pt;z-index:-251658240;mso-position-horizontal:center;mso-position-horizontal-relative:margin;mso-position-vertical:center;mso-position-vertical-relative:margin" o:allowincell="f">
          <v:imagedata r:id="rId1" o:title="Letterhead 2025_Digital_FA3_with partners logos_Corpor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A21F6" w14:textId="77777777" w:rsidR="000D41DF" w:rsidRDefault="0095625D">
    <w:pPr>
      <w:pStyle w:val="Header"/>
    </w:pPr>
    <w:r>
      <w:rPr>
        <w:noProof/>
      </w:rPr>
      <w:pict w14:anchorId="59CBD1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2191798" o:spid="_x0000_s1026" type="#_x0000_t75" style="position:absolute;margin-left:0;margin-top:0;width:595.2pt;height:841.9pt;z-index:-251658239;mso-position-horizontal:center;mso-position-horizontal-relative:margin;mso-position-vertical:center;mso-position-vertical-relative:margin" o:allowincell="f">
          <v:imagedata r:id="rId1" o:title="Letterhead 2025_Digital_FA3_with partners logos_Corporate"/>
          <w10:wrap anchorx="margin" anchory="margin"/>
        </v:shape>
      </w:pict>
    </w:r>
  </w:p>
  <w:p w14:paraId="0035E690" w14:textId="77777777" w:rsidR="000D41DF" w:rsidRDefault="000D41DF">
    <w:pPr>
      <w:pStyle w:val="Header"/>
      <w:tabs>
        <w:tab w:val="clear" w:pos="4513"/>
        <w:tab w:val="clear" w:pos="9026"/>
        <w:tab w:val="left" w:pos="1167"/>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08322" w14:textId="77777777" w:rsidR="000D41DF" w:rsidRDefault="0095625D">
    <w:pPr>
      <w:pStyle w:val="Header"/>
    </w:pPr>
    <w:r>
      <w:rPr>
        <w:noProof/>
      </w:rPr>
      <w:pict w14:anchorId="385099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2191796" o:spid="_x0000_s1027" type="#_x0000_t75" style="position:absolute;margin-left:0;margin-top:0;width:595.2pt;height:841.9pt;z-index:-251658238;mso-position-horizontal:center;mso-position-horizontal-relative:margin;mso-position-vertical:center;mso-position-vertical-relative:margin" o:allowincell="f">
          <v:imagedata r:id="rId1" o:title="Letterhead 2025_Digital_FA3_with partners logos_Corpor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0186"/>
    <w:multiLevelType w:val="hybridMultilevel"/>
    <w:tmpl w:val="51AA38F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07171ADB"/>
    <w:multiLevelType w:val="multilevel"/>
    <w:tmpl w:val="F7E49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895979"/>
    <w:multiLevelType w:val="hybridMultilevel"/>
    <w:tmpl w:val="7D967CD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2C90396C"/>
    <w:multiLevelType w:val="hybridMultilevel"/>
    <w:tmpl w:val="2A8E05BE"/>
    <w:lvl w:ilvl="0" w:tplc="9C8AFA70">
      <w:start w:val="8"/>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43BC36E7"/>
    <w:multiLevelType w:val="multilevel"/>
    <w:tmpl w:val="D4486596"/>
    <w:lvl w:ilvl="0">
      <w:start w:val="1"/>
      <w:numFmt w:val="decimal"/>
      <w:lvlText w:val="%1."/>
      <w:lvlJc w:val="left"/>
      <w:pPr>
        <w:ind w:left="360" w:hanging="360"/>
      </w:pPr>
      <w:rPr>
        <w:strike w:val="0"/>
        <w:dstrike w:val="0"/>
        <w:u w:val="none"/>
        <w:effect w:val="none"/>
      </w:rPr>
    </w:lvl>
    <w:lvl w:ilvl="1">
      <w:start w:val="1"/>
      <w:numFmt w:val="lowerLetter"/>
      <w:lvlText w:val="%2."/>
      <w:lvlJc w:val="left"/>
      <w:pPr>
        <w:ind w:left="1080" w:hanging="360"/>
      </w:pPr>
      <w:rPr>
        <w:strike w:val="0"/>
        <w:dstrike w:val="0"/>
        <w:u w:val="none"/>
        <w:effect w:val="none"/>
      </w:rPr>
    </w:lvl>
    <w:lvl w:ilvl="2">
      <w:start w:val="1"/>
      <w:numFmt w:val="lowerRoman"/>
      <w:lvlText w:val="%3."/>
      <w:lvlJc w:val="left"/>
      <w:pPr>
        <w:ind w:left="1800" w:hanging="360"/>
      </w:pPr>
      <w:rPr>
        <w:strike w:val="0"/>
        <w:dstrike w:val="0"/>
        <w:u w:val="none"/>
        <w:effect w:val="none"/>
      </w:rPr>
    </w:lvl>
    <w:lvl w:ilvl="3">
      <w:start w:val="1"/>
      <w:numFmt w:val="decimal"/>
      <w:lvlText w:val="%4."/>
      <w:lvlJc w:val="left"/>
      <w:pPr>
        <w:ind w:left="2520" w:hanging="360"/>
      </w:pPr>
      <w:rPr>
        <w:strike w:val="0"/>
        <w:dstrike w:val="0"/>
        <w:u w:val="none"/>
        <w:effect w:val="none"/>
      </w:rPr>
    </w:lvl>
    <w:lvl w:ilvl="4">
      <w:start w:val="1"/>
      <w:numFmt w:val="lowerLetter"/>
      <w:lvlText w:val="%5."/>
      <w:lvlJc w:val="left"/>
      <w:pPr>
        <w:ind w:left="3240" w:hanging="360"/>
      </w:pPr>
      <w:rPr>
        <w:strike w:val="0"/>
        <w:dstrike w:val="0"/>
        <w:u w:val="none"/>
        <w:effect w:val="none"/>
      </w:rPr>
    </w:lvl>
    <w:lvl w:ilvl="5">
      <w:start w:val="1"/>
      <w:numFmt w:val="lowerRoman"/>
      <w:lvlText w:val="%6."/>
      <w:lvlJc w:val="left"/>
      <w:pPr>
        <w:ind w:left="3960" w:hanging="360"/>
      </w:pPr>
      <w:rPr>
        <w:strike w:val="0"/>
        <w:dstrike w:val="0"/>
        <w:u w:val="none"/>
        <w:effect w:val="none"/>
      </w:rPr>
    </w:lvl>
    <w:lvl w:ilvl="6">
      <w:start w:val="1"/>
      <w:numFmt w:val="decimal"/>
      <w:lvlText w:val="%7."/>
      <w:lvlJc w:val="left"/>
      <w:pPr>
        <w:ind w:left="4680" w:hanging="360"/>
      </w:pPr>
      <w:rPr>
        <w:strike w:val="0"/>
        <w:dstrike w:val="0"/>
        <w:u w:val="none"/>
        <w:effect w:val="none"/>
      </w:rPr>
    </w:lvl>
    <w:lvl w:ilvl="7">
      <w:start w:val="1"/>
      <w:numFmt w:val="lowerLetter"/>
      <w:lvlText w:val="%8."/>
      <w:lvlJc w:val="left"/>
      <w:pPr>
        <w:ind w:left="5400" w:hanging="360"/>
      </w:pPr>
      <w:rPr>
        <w:strike w:val="0"/>
        <w:dstrike w:val="0"/>
        <w:u w:val="none"/>
        <w:effect w:val="none"/>
      </w:rPr>
    </w:lvl>
    <w:lvl w:ilvl="8">
      <w:start w:val="1"/>
      <w:numFmt w:val="lowerRoman"/>
      <w:lvlText w:val="%9."/>
      <w:lvlJc w:val="left"/>
      <w:pPr>
        <w:ind w:left="6120" w:hanging="360"/>
      </w:pPr>
      <w:rPr>
        <w:strike w:val="0"/>
        <w:dstrike w:val="0"/>
        <w:u w:val="none"/>
        <w:effect w:val="none"/>
      </w:rPr>
    </w:lvl>
  </w:abstractNum>
  <w:abstractNum w:abstractNumId="5" w15:restartNumberingAfterBreak="0">
    <w:nsid w:val="4DA33271"/>
    <w:multiLevelType w:val="hybridMultilevel"/>
    <w:tmpl w:val="A45AB66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71252F3D"/>
    <w:multiLevelType w:val="hybridMultilevel"/>
    <w:tmpl w:val="3EB8A582"/>
    <w:lvl w:ilvl="0" w:tplc="E92A98C0">
      <w:start w:val="1"/>
      <w:numFmt w:val="bullet"/>
      <w:lvlText w:val=""/>
      <w:lvlJc w:val="left"/>
      <w:pPr>
        <w:ind w:left="720" w:hanging="360"/>
      </w:pPr>
      <w:rPr>
        <w:rFonts w:ascii="Symbol" w:hAnsi="Symbol" w:hint="default"/>
      </w:rPr>
    </w:lvl>
    <w:lvl w:ilvl="1" w:tplc="ABE870C2">
      <w:start w:val="1"/>
      <w:numFmt w:val="bullet"/>
      <w:lvlText w:val="o"/>
      <w:lvlJc w:val="left"/>
      <w:pPr>
        <w:ind w:left="1440" w:hanging="360"/>
      </w:pPr>
      <w:rPr>
        <w:rFonts w:ascii="Courier New" w:hAnsi="Courier New" w:hint="default"/>
      </w:rPr>
    </w:lvl>
    <w:lvl w:ilvl="2" w:tplc="4762E520">
      <w:start w:val="1"/>
      <w:numFmt w:val="bullet"/>
      <w:lvlText w:val=""/>
      <w:lvlJc w:val="left"/>
      <w:pPr>
        <w:ind w:left="2160" w:hanging="360"/>
      </w:pPr>
      <w:rPr>
        <w:rFonts w:ascii="Wingdings" w:hAnsi="Wingdings" w:hint="default"/>
      </w:rPr>
    </w:lvl>
    <w:lvl w:ilvl="3" w:tplc="BE402D28">
      <w:start w:val="1"/>
      <w:numFmt w:val="bullet"/>
      <w:lvlText w:val=""/>
      <w:lvlJc w:val="left"/>
      <w:pPr>
        <w:ind w:left="2880" w:hanging="360"/>
      </w:pPr>
      <w:rPr>
        <w:rFonts w:ascii="Symbol" w:hAnsi="Symbol" w:hint="default"/>
      </w:rPr>
    </w:lvl>
    <w:lvl w:ilvl="4" w:tplc="A412F2EC">
      <w:start w:val="1"/>
      <w:numFmt w:val="bullet"/>
      <w:lvlText w:val="o"/>
      <w:lvlJc w:val="left"/>
      <w:pPr>
        <w:ind w:left="3600" w:hanging="360"/>
      </w:pPr>
      <w:rPr>
        <w:rFonts w:ascii="Courier New" w:hAnsi="Courier New" w:hint="default"/>
      </w:rPr>
    </w:lvl>
    <w:lvl w:ilvl="5" w:tplc="DF24061E">
      <w:start w:val="1"/>
      <w:numFmt w:val="bullet"/>
      <w:lvlText w:val=""/>
      <w:lvlJc w:val="left"/>
      <w:pPr>
        <w:ind w:left="4320" w:hanging="360"/>
      </w:pPr>
      <w:rPr>
        <w:rFonts w:ascii="Wingdings" w:hAnsi="Wingdings" w:hint="default"/>
      </w:rPr>
    </w:lvl>
    <w:lvl w:ilvl="6" w:tplc="ECDC703E">
      <w:start w:val="1"/>
      <w:numFmt w:val="bullet"/>
      <w:lvlText w:val=""/>
      <w:lvlJc w:val="left"/>
      <w:pPr>
        <w:ind w:left="5040" w:hanging="360"/>
      </w:pPr>
      <w:rPr>
        <w:rFonts w:ascii="Symbol" w:hAnsi="Symbol" w:hint="default"/>
      </w:rPr>
    </w:lvl>
    <w:lvl w:ilvl="7" w:tplc="74B488F6">
      <w:start w:val="1"/>
      <w:numFmt w:val="bullet"/>
      <w:lvlText w:val="o"/>
      <w:lvlJc w:val="left"/>
      <w:pPr>
        <w:ind w:left="5760" w:hanging="360"/>
      </w:pPr>
      <w:rPr>
        <w:rFonts w:ascii="Courier New" w:hAnsi="Courier New" w:hint="default"/>
      </w:rPr>
    </w:lvl>
    <w:lvl w:ilvl="8" w:tplc="BBAADEAA">
      <w:start w:val="1"/>
      <w:numFmt w:val="bullet"/>
      <w:lvlText w:val=""/>
      <w:lvlJc w:val="left"/>
      <w:pPr>
        <w:ind w:left="6480" w:hanging="360"/>
      </w:pPr>
      <w:rPr>
        <w:rFonts w:ascii="Wingdings" w:hAnsi="Wingdings" w:hint="default"/>
      </w:rPr>
    </w:lvl>
  </w:abstractNum>
  <w:num w:numId="1" w16cid:durableId="1246036698">
    <w:abstractNumId w:val="6"/>
  </w:num>
  <w:num w:numId="2" w16cid:durableId="719523613">
    <w:abstractNumId w:val="0"/>
  </w:num>
  <w:num w:numId="3" w16cid:durableId="1278214181">
    <w:abstractNumId w:val="1"/>
  </w:num>
  <w:num w:numId="4" w16cid:durableId="15551232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54762877">
    <w:abstractNumId w:val="3"/>
  </w:num>
  <w:num w:numId="6" w16cid:durableId="1717269138">
    <w:abstractNumId w:val="2"/>
  </w:num>
  <w:num w:numId="7" w16cid:durableId="1187061446">
    <w:abstractNumId w:val="4"/>
  </w:num>
  <w:num w:numId="8" w16cid:durableId="1827469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revisionView w:markup="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1DF"/>
    <w:rsid w:val="00002191"/>
    <w:rsid w:val="00002325"/>
    <w:rsid w:val="00004BF2"/>
    <w:rsid w:val="000110DA"/>
    <w:rsid w:val="00013751"/>
    <w:rsid w:val="0002190B"/>
    <w:rsid w:val="00021F14"/>
    <w:rsid w:val="00022537"/>
    <w:rsid w:val="00033699"/>
    <w:rsid w:val="00034AD5"/>
    <w:rsid w:val="00051893"/>
    <w:rsid w:val="0007461E"/>
    <w:rsid w:val="00074CD7"/>
    <w:rsid w:val="00082DEE"/>
    <w:rsid w:val="00083A63"/>
    <w:rsid w:val="00083B65"/>
    <w:rsid w:val="00086DA2"/>
    <w:rsid w:val="000962F2"/>
    <w:rsid w:val="000A00FF"/>
    <w:rsid w:val="000A6D08"/>
    <w:rsid w:val="000B54EC"/>
    <w:rsid w:val="000C0BA7"/>
    <w:rsid w:val="000C5E10"/>
    <w:rsid w:val="000D21FB"/>
    <w:rsid w:val="000D2229"/>
    <w:rsid w:val="000D41DF"/>
    <w:rsid w:val="000E2AC8"/>
    <w:rsid w:val="000F60E7"/>
    <w:rsid w:val="000F73A4"/>
    <w:rsid w:val="000F760B"/>
    <w:rsid w:val="000F76BD"/>
    <w:rsid w:val="000F7755"/>
    <w:rsid w:val="001021CA"/>
    <w:rsid w:val="00106B0C"/>
    <w:rsid w:val="00110137"/>
    <w:rsid w:val="001164F1"/>
    <w:rsid w:val="00126918"/>
    <w:rsid w:val="00133509"/>
    <w:rsid w:val="00134056"/>
    <w:rsid w:val="00134376"/>
    <w:rsid w:val="00135EBF"/>
    <w:rsid w:val="0014634C"/>
    <w:rsid w:val="00152746"/>
    <w:rsid w:val="00161114"/>
    <w:rsid w:val="001620F2"/>
    <w:rsid w:val="00187210"/>
    <w:rsid w:val="00193BD2"/>
    <w:rsid w:val="001963CD"/>
    <w:rsid w:val="001974A8"/>
    <w:rsid w:val="001A4094"/>
    <w:rsid w:val="001B0065"/>
    <w:rsid w:val="001B0618"/>
    <w:rsid w:val="001B0AA3"/>
    <w:rsid w:val="001D219D"/>
    <w:rsid w:val="001D5938"/>
    <w:rsid w:val="001E03DE"/>
    <w:rsid w:val="001E06D2"/>
    <w:rsid w:val="001E26DE"/>
    <w:rsid w:val="001E2B5B"/>
    <w:rsid w:val="001E3D29"/>
    <w:rsid w:val="001E4167"/>
    <w:rsid w:val="001E5833"/>
    <w:rsid w:val="001F4224"/>
    <w:rsid w:val="001F4992"/>
    <w:rsid w:val="00205180"/>
    <w:rsid w:val="00210C1B"/>
    <w:rsid w:val="0022179D"/>
    <w:rsid w:val="00225623"/>
    <w:rsid w:val="0022715B"/>
    <w:rsid w:val="002309F5"/>
    <w:rsid w:val="00252F4E"/>
    <w:rsid w:val="002544F2"/>
    <w:rsid w:val="00255B82"/>
    <w:rsid w:val="0025662E"/>
    <w:rsid w:val="00257129"/>
    <w:rsid w:val="0026188E"/>
    <w:rsid w:val="0026377F"/>
    <w:rsid w:val="002646CF"/>
    <w:rsid w:val="002711ED"/>
    <w:rsid w:val="00272AEE"/>
    <w:rsid w:val="00273EF2"/>
    <w:rsid w:val="002825D4"/>
    <w:rsid w:val="002858C2"/>
    <w:rsid w:val="00287C96"/>
    <w:rsid w:val="00293B1D"/>
    <w:rsid w:val="00293C84"/>
    <w:rsid w:val="0029403B"/>
    <w:rsid w:val="002950C7"/>
    <w:rsid w:val="002A55A2"/>
    <w:rsid w:val="002A587C"/>
    <w:rsid w:val="002B0671"/>
    <w:rsid w:val="002B1598"/>
    <w:rsid w:val="002C2E09"/>
    <w:rsid w:val="002C3668"/>
    <w:rsid w:val="002D1617"/>
    <w:rsid w:val="002D70C5"/>
    <w:rsid w:val="002D70FE"/>
    <w:rsid w:val="002D7AAF"/>
    <w:rsid w:val="002E0B35"/>
    <w:rsid w:val="002F2C25"/>
    <w:rsid w:val="002F6485"/>
    <w:rsid w:val="002F7792"/>
    <w:rsid w:val="002F7D3E"/>
    <w:rsid w:val="002F7DE4"/>
    <w:rsid w:val="00302A6E"/>
    <w:rsid w:val="0031099B"/>
    <w:rsid w:val="00314FE3"/>
    <w:rsid w:val="00316089"/>
    <w:rsid w:val="00322338"/>
    <w:rsid w:val="00325ED8"/>
    <w:rsid w:val="00326C9B"/>
    <w:rsid w:val="00330765"/>
    <w:rsid w:val="00334221"/>
    <w:rsid w:val="00335C29"/>
    <w:rsid w:val="0033696F"/>
    <w:rsid w:val="00342D22"/>
    <w:rsid w:val="00345D76"/>
    <w:rsid w:val="00350DD3"/>
    <w:rsid w:val="00351008"/>
    <w:rsid w:val="003531BA"/>
    <w:rsid w:val="0036139B"/>
    <w:rsid w:val="0036709D"/>
    <w:rsid w:val="0036753D"/>
    <w:rsid w:val="0036794E"/>
    <w:rsid w:val="00367D1C"/>
    <w:rsid w:val="00370337"/>
    <w:rsid w:val="003710BD"/>
    <w:rsid w:val="00374E2F"/>
    <w:rsid w:val="00384335"/>
    <w:rsid w:val="00386155"/>
    <w:rsid w:val="00386F97"/>
    <w:rsid w:val="003875CC"/>
    <w:rsid w:val="00391079"/>
    <w:rsid w:val="0039563A"/>
    <w:rsid w:val="003A1EBF"/>
    <w:rsid w:val="003A58D9"/>
    <w:rsid w:val="003A7A89"/>
    <w:rsid w:val="003B14CD"/>
    <w:rsid w:val="003B4B4D"/>
    <w:rsid w:val="003B6472"/>
    <w:rsid w:val="003C2010"/>
    <w:rsid w:val="003C754A"/>
    <w:rsid w:val="003C7AE7"/>
    <w:rsid w:val="003D56D9"/>
    <w:rsid w:val="003E19B9"/>
    <w:rsid w:val="003E2348"/>
    <w:rsid w:val="003E2361"/>
    <w:rsid w:val="003E2485"/>
    <w:rsid w:val="003E33DF"/>
    <w:rsid w:val="003F0794"/>
    <w:rsid w:val="003F3BBC"/>
    <w:rsid w:val="003F632D"/>
    <w:rsid w:val="00401D21"/>
    <w:rsid w:val="00402743"/>
    <w:rsid w:val="00402B3F"/>
    <w:rsid w:val="00411E58"/>
    <w:rsid w:val="00426189"/>
    <w:rsid w:val="00426360"/>
    <w:rsid w:val="00435896"/>
    <w:rsid w:val="00441BFD"/>
    <w:rsid w:val="00441D06"/>
    <w:rsid w:val="00442A33"/>
    <w:rsid w:val="00444056"/>
    <w:rsid w:val="00452901"/>
    <w:rsid w:val="00454029"/>
    <w:rsid w:val="00457A81"/>
    <w:rsid w:val="00460035"/>
    <w:rsid w:val="004622EF"/>
    <w:rsid w:val="00463C8D"/>
    <w:rsid w:val="00471F58"/>
    <w:rsid w:val="00475EF4"/>
    <w:rsid w:val="004816E8"/>
    <w:rsid w:val="00483AC9"/>
    <w:rsid w:val="00483CCB"/>
    <w:rsid w:val="0048427A"/>
    <w:rsid w:val="004948A2"/>
    <w:rsid w:val="004949BB"/>
    <w:rsid w:val="004A0C19"/>
    <w:rsid w:val="004A1124"/>
    <w:rsid w:val="004B4803"/>
    <w:rsid w:val="004B7C52"/>
    <w:rsid w:val="004C0EAF"/>
    <w:rsid w:val="004C28A9"/>
    <w:rsid w:val="004C4562"/>
    <w:rsid w:val="004C68D0"/>
    <w:rsid w:val="004C6FC9"/>
    <w:rsid w:val="004D4194"/>
    <w:rsid w:val="004D56F5"/>
    <w:rsid w:val="004E5901"/>
    <w:rsid w:val="004F16BC"/>
    <w:rsid w:val="00501637"/>
    <w:rsid w:val="0050225E"/>
    <w:rsid w:val="005056A1"/>
    <w:rsid w:val="00510283"/>
    <w:rsid w:val="00511954"/>
    <w:rsid w:val="00512044"/>
    <w:rsid w:val="00514537"/>
    <w:rsid w:val="005200CE"/>
    <w:rsid w:val="005273A6"/>
    <w:rsid w:val="00540DD1"/>
    <w:rsid w:val="0054301B"/>
    <w:rsid w:val="005459F4"/>
    <w:rsid w:val="005478A2"/>
    <w:rsid w:val="00557420"/>
    <w:rsid w:val="00562B88"/>
    <w:rsid w:val="005702CB"/>
    <w:rsid w:val="00570D12"/>
    <w:rsid w:val="0058097E"/>
    <w:rsid w:val="00581E50"/>
    <w:rsid w:val="00583F99"/>
    <w:rsid w:val="00584889"/>
    <w:rsid w:val="005916BB"/>
    <w:rsid w:val="005B190B"/>
    <w:rsid w:val="005B3DD5"/>
    <w:rsid w:val="005C6096"/>
    <w:rsid w:val="005C6E79"/>
    <w:rsid w:val="005D7672"/>
    <w:rsid w:val="005E2A59"/>
    <w:rsid w:val="00605484"/>
    <w:rsid w:val="0060618A"/>
    <w:rsid w:val="006064A8"/>
    <w:rsid w:val="00607C6B"/>
    <w:rsid w:val="006125D8"/>
    <w:rsid w:val="00614B34"/>
    <w:rsid w:val="00625F94"/>
    <w:rsid w:val="0063074E"/>
    <w:rsid w:val="00630B9D"/>
    <w:rsid w:val="0063208C"/>
    <w:rsid w:val="00643CBB"/>
    <w:rsid w:val="00650DB6"/>
    <w:rsid w:val="00651666"/>
    <w:rsid w:val="00656914"/>
    <w:rsid w:val="00656EE7"/>
    <w:rsid w:val="00661369"/>
    <w:rsid w:val="00661B06"/>
    <w:rsid w:val="006672A4"/>
    <w:rsid w:val="00672751"/>
    <w:rsid w:val="006729F2"/>
    <w:rsid w:val="00675B71"/>
    <w:rsid w:val="0068046C"/>
    <w:rsid w:val="00690502"/>
    <w:rsid w:val="00693A4C"/>
    <w:rsid w:val="00693F4B"/>
    <w:rsid w:val="00696020"/>
    <w:rsid w:val="00696B0C"/>
    <w:rsid w:val="006970FE"/>
    <w:rsid w:val="006A04D6"/>
    <w:rsid w:val="006A67CD"/>
    <w:rsid w:val="006B2E8C"/>
    <w:rsid w:val="006B48BC"/>
    <w:rsid w:val="006D20AF"/>
    <w:rsid w:val="006D59D8"/>
    <w:rsid w:val="006D5CE7"/>
    <w:rsid w:val="006D6CD8"/>
    <w:rsid w:val="006D6F6A"/>
    <w:rsid w:val="006E23D3"/>
    <w:rsid w:val="006E2943"/>
    <w:rsid w:val="006E3813"/>
    <w:rsid w:val="006F299B"/>
    <w:rsid w:val="006F2A0A"/>
    <w:rsid w:val="006F35A5"/>
    <w:rsid w:val="00701728"/>
    <w:rsid w:val="00702795"/>
    <w:rsid w:val="00703B50"/>
    <w:rsid w:val="00706FFA"/>
    <w:rsid w:val="00714020"/>
    <w:rsid w:val="00717314"/>
    <w:rsid w:val="00720548"/>
    <w:rsid w:val="007229B1"/>
    <w:rsid w:val="007378FA"/>
    <w:rsid w:val="00741654"/>
    <w:rsid w:val="00745FBB"/>
    <w:rsid w:val="00757BE4"/>
    <w:rsid w:val="00763235"/>
    <w:rsid w:val="007659B4"/>
    <w:rsid w:val="00765DE2"/>
    <w:rsid w:val="00771DCB"/>
    <w:rsid w:val="0077273E"/>
    <w:rsid w:val="00773696"/>
    <w:rsid w:val="007737FD"/>
    <w:rsid w:val="00781009"/>
    <w:rsid w:val="00781895"/>
    <w:rsid w:val="0078191C"/>
    <w:rsid w:val="007952C2"/>
    <w:rsid w:val="007954D9"/>
    <w:rsid w:val="007A0A62"/>
    <w:rsid w:val="007A3EE3"/>
    <w:rsid w:val="007A7975"/>
    <w:rsid w:val="007B0D33"/>
    <w:rsid w:val="007B5EB5"/>
    <w:rsid w:val="007B7B9F"/>
    <w:rsid w:val="007C0407"/>
    <w:rsid w:val="007C10EE"/>
    <w:rsid w:val="007C13E5"/>
    <w:rsid w:val="007C266A"/>
    <w:rsid w:val="007D4A8B"/>
    <w:rsid w:val="007D4BFF"/>
    <w:rsid w:val="007D54C2"/>
    <w:rsid w:val="007D7942"/>
    <w:rsid w:val="007D7E77"/>
    <w:rsid w:val="007E6D4A"/>
    <w:rsid w:val="00802CD3"/>
    <w:rsid w:val="00807AAF"/>
    <w:rsid w:val="008107B1"/>
    <w:rsid w:val="008115BF"/>
    <w:rsid w:val="00812E59"/>
    <w:rsid w:val="00813BAA"/>
    <w:rsid w:val="0083061A"/>
    <w:rsid w:val="00830EA1"/>
    <w:rsid w:val="00833AED"/>
    <w:rsid w:val="0083621B"/>
    <w:rsid w:val="008422C8"/>
    <w:rsid w:val="00846405"/>
    <w:rsid w:val="0085124D"/>
    <w:rsid w:val="008515BC"/>
    <w:rsid w:val="00852D1A"/>
    <w:rsid w:val="008571C5"/>
    <w:rsid w:val="008616EA"/>
    <w:rsid w:val="00864178"/>
    <w:rsid w:val="00864599"/>
    <w:rsid w:val="00870F65"/>
    <w:rsid w:val="00872BB3"/>
    <w:rsid w:val="00873B11"/>
    <w:rsid w:val="00877233"/>
    <w:rsid w:val="008803A5"/>
    <w:rsid w:val="008813B4"/>
    <w:rsid w:val="00883EAE"/>
    <w:rsid w:val="008907D0"/>
    <w:rsid w:val="00893B42"/>
    <w:rsid w:val="00894C1A"/>
    <w:rsid w:val="00895972"/>
    <w:rsid w:val="008A0DF1"/>
    <w:rsid w:val="008C2A12"/>
    <w:rsid w:val="008C613F"/>
    <w:rsid w:val="008D12D4"/>
    <w:rsid w:val="008D2999"/>
    <w:rsid w:val="008D4044"/>
    <w:rsid w:val="008D493E"/>
    <w:rsid w:val="008D5E7C"/>
    <w:rsid w:val="008E02F6"/>
    <w:rsid w:val="008E3617"/>
    <w:rsid w:val="008F2E4B"/>
    <w:rsid w:val="008F5BA4"/>
    <w:rsid w:val="00900F33"/>
    <w:rsid w:val="0090228D"/>
    <w:rsid w:val="00914094"/>
    <w:rsid w:val="009161C0"/>
    <w:rsid w:val="0092070A"/>
    <w:rsid w:val="00926C86"/>
    <w:rsid w:val="009339A9"/>
    <w:rsid w:val="00935AD4"/>
    <w:rsid w:val="00935CDE"/>
    <w:rsid w:val="009531E9"/>
    <w:rsid w:val="00953F2A"/>
    <w:rsid w:val="00954744"/>
    <w:rsid w:val="0095625D"/>
    <w:rsid w:val="0096073D"/>
    <w:rsid w:val="00965EC4"/>
    <w:rsid w:val="009805A1"/>
    <w:rsid w:val="00983A0B"/>
    <w:rsid w:val="0099046E"/>
    <w:rsid w:val="00990C84"/>
    <w:rsid w:val="00993654"/>
    <w:rsid w:val="009943EE"/>
    <w:rsid w:val="00994B0F"/>
    <w:rsid w:val="00997A46"/>
    <w:rsid w:val="009B09F1"/>
    <w:rsid w:val="009B378C"/>
    <w:rsid w:val="009B6EFF"/>
    <w:rsid w:val="009C0825"/>
    <w:rsid w:val="009C1A28"/>
    <w:rsid w:val="009C2BAE"/>
    <w:rsid w:val="009C2E1E"/>
    <w:rsid w:val="009D3410"/>
    <w:rsid w:val="009D47F8"/>
    <w:rsid w:val="009D48C9"/>
    <w:rsid w:val="009E1F5A"/>
    <w:rsid w:val="009E79EC"/>
    <w:rsid w:val="009F1044"/>
    <w:rsid w:val="009F140F"/>
    <w:rsid w:val="009F19B5"/>
    <w:rsid w:val="009F2F14"/>
    <w:rsid w:val="00A02E88"/>
    <w:rsid w:val="00A13D6B"/>
    <w:rsid w:val="00A14777"/>
    <w:rsid w:val="00A14F0C"/>
    <w:rsid w:val="00A15F3E"/>
    <w:rsid w:val="00A2433E"/>
    <w:rsid w:val="00A24902"/>
    <w:rsid w:val="00A25F48"/>
    <w:rsid w:val="00A30903"/>
    <w:rsid w:val="00A316D7"/>
    <w:rsid w:val="00A32072"/>
    <w:rsid w:val="00A32177"/>
    <w:rsid w:val="00A34231"/>
    <w:rsid w:val="00A40EB7"/>
    <w:rsid w:val="00A412B6"/>
    <w:rsid w:val="00A43FA8"/>
    <w:rsid w:val="00A561E8"/>
    <w:rsid w:val="00A56380"/>
    <w:rsid w:val="00A64E31"/>
    <w:rsid w:val="00A70F2D"/>
    <w:rsid w:val="00A765B1"/>
    <w:rsid w:val="00A77C0D"/>
    <w:rsid w:val="00A85BB4"/>
    <w:rsid w:val="00A90599"/>
    <w:rsid w:val="00A93202"/>
    <w:rsid w:val="00A935CB"/>
    <w:rsid w:val="00AB24C4"/>
    <w:rsid w:val="00AB2A3F"/>
    <w:rsid w:val="00AB5368"/>
    <w:rsid w:val="00AB6E6A"/>
    <w:rsid w:val="00AB76ED"/>
    <w:rsid w:val="00AC64BC"/>
    <w:rsid w:val="00AD04A4"/>
    <w:rsid w:val="00AD067A"/>
    <w:rsid w:val="00AD3EF5"/>
    <w:rsid w:val="00AD6AD5"/>
    <w:rsid w:val="00B05A2E"/>
    <w:rsid w:val="00B06BCB"/>
    <w:rsid w:val="00B11C6A"/>
    <w:rsid w:val="00B14989"/>
    <w:rsid w:val="00B2200F"/>
    <w:rsid w:val="00B27793"/>
    <w:rsid w:val="00B3169E"/>
    <w:rsid w:val="00B329C9"/>
    <w:rsid w:val="00B35639"/>
    <w:rsid w:val="00B3757B"/>
    <w:rsid w:val="00B37C69"/>
    <w:rsid w:val="00B4278A"/>
    <w:rsid w:val="00B537B8"/>
    <w:rsid w:val="00B54978"/>
    <w:rsid w:val="00B55270"/>
    <w:rsid w:val="00B67CEA"/>
    <w:rsid w:val="00B748E0"/>
    <w:rsid w:val="00B74F55"/>
    <w:rsid w:val="00B75969"/>
    <w:rsid w:val="00B77279"/>
    <w:rsid w:val="00B81858"/>
    <w:rsid w:val="00B96E15"/>
    <w:rsid w:val="00BA321C"/>
    <w:rsid w:val="00BA4412"/>
    <w:rsid w:val="00BA7090"/>
    <w:rsid w:val="00BB5718"/>
    <w:rsid w:val="00BB6DE4"/>
    <w:rsid w:val="00BC2020"/>
    <w:rsid w:val="00BC4D60"/>
    <w:rsid w:val="00BC596C"/>
    <w:rsid w:val="00BC76F9"/>
    <w:rsid w:val="00BD11C0"/>
    <w:rsid w:val="00BD2B49"/>
    <w:rsid w:val="00BD5BFB"/>
    <w:rsid w:val="00BE3A77"/>
    <w:rsid w:val="00BE68F4"/>
    <w:rsid w:val="00BE70CA"/>
    <w:rsid w:val="00BE7B42"/>
    <w:rsid w:val="00BF5F16"/>
    <w:rsid w:val="00C03EB3"/>
    <w:rsid w:val="00C05B2C"/>
    <w:rsid w:val="00C10992"/>
    <w:rsid w:val="00C12737"/>
    <w:rsid w:val="00C21475"/>
    <w:rsid w:val="00C254B4"/>
    <w:rsid w:val="00C30C0E"/>
    <w:rsid w:val="00C376FA"/>
    <w:rsid w:val="00C37CF6"/>
    <w:rsid w:val="00C5126D"/>
    <w:rsid w:val="00C561A1"/>
    <w:rsid w:val="00C57315"/>
    <w:rsid w:val="00C57901"/>
    <w:rsid w:val="00C57C30"/>
    <w:rsid w:val="00C62297"/>
    <w:rsid w:val="00C64427"/>
    <w:rsid w:val="00C72E61"/>
    <w:rsid w:val="00C73F98"/>
    <w:rsid w:val="00C7515C"/>
    <w:rsid w:val="00C80FB6"/>
    <w:rsid w:val="00C91AF9"/>
    <w:rsid w:val="00C91C30"/>
    <w:rsid w:val="00C93A80"/>
    <w:rsid w:val="00C958CE"/>
    <w:rsid w:val="00C96BB8"/>
    <w:rsid w:val="00CA4052"/>
    <w:rsid w:val="00CA55E6"/>
    <w:rsid w:val="00CB0643"/>
    <w:rsid w:val="00CB0764"/>
    <w:rsid w:val="00CB10C9"/>
    <w:rsid w:val="00CB3A53"/>
    <w:rsid w:val="00CB426D"/>
    <w:rsid w:val="00CB5243"/>
    <w:rsid w:val="00CB5E76"/>
    <w:rsid w:val="00CB70B4"/>
    <w:rsid w:val="00CC30E6"/>
    <w:rsid w:val="00CC44C0"/>
    <w:rsid w:val="00CC634E"/>
    <w:rsid w:val="00CC6D20"/>
    <w:rsid w:val="00CD3AC5"/>
    <w:rsid w:val="00CD49A6"/>
    <w:rsid w:val="00CE22F2"/>
    <w:rsid w:val="00CE3B84"/>
    <w:rsid w:val="00CE3C37"/>
    <w:rsid w:val="00CE4F83"/>
    <w:rsid w:val="00CE7A32"/>
    <w:rsid w:val="00CF155C"/>
    <w:rsid w:val="00CF21ED"/>
    <w:rsid w:val="00CF23A0"/>
    <w:rsid w:val="00D01CAC"/>
    <w:rsid w:val="00D0455F"/>
    <w:rsid w:val="00D05115"/>
    <w:rsid w:val="00D05E5D"/>
    <w:rsid w:val="00D06B24"/>
    <w:rsid w:val="00D106E7"/>
    <w:rsid w:val="00D10885"/>
    <w:rsid w:val="00D141EA"/>
    <w:rsid w:val="00D2534A"/>
    <w:rsid w:val="00D35C8D"/>
    <w:rsid w:val="00D38C9C"/>
    <w:rsid w:val="00D41BA6"/>
    <w:rsid w:val="00D4706B"/>
    <w:rsid w:val="00D51530"/>
    <w:rsid w:val="00D520DA"/>
    <w:rsid w:val="00D53D75"/>
    <w:rsid w:val="00D601B4"/>
    <w:rsid w:val="00D6352B"/>
    <w:rsid w:val="00D72583"/>
    <w:rsid w:val="00D72BAC"/>
    <w:rsid w:val="00D81769"/>
    <w:rsid w:val="00D8302E"/>
    <w:rsid w:val="00D84072"/>
    <w:rsid w:val="00D8506A"/>
    <w:rsid w:val="00D85394"/>
    <w:rsid w:val="00D86B68"/>
    <w:rsid w:val="00D9024E"/>
    <w:rsid w:val="00D97CE0"/>
    <w:rsid w:val="00DA1F91"/>
    <w:rsid w:val="00DA42F2"/>
    <w:rsid w:val="00DA5CCB"/>
    <w:rsid w:val="00DA7940"/>
    <w:rsid w:val="00DB79B7"/>
    <w:rsid w:val="00DB7F23"/>
    <w:rsid w:val="00DC086A"/>
    <w:rsid w:val="00DC2A97"/>
    <w:rsid w:val="00DD06E5"/>
    <w:rsid w:val="00DD3C0B"/>
    <w:rsid w:val="00DD5CB2"/>
    <w:rsid w:val="00DD65DE"/>
    <w:rsid w:val="00DD76E2"/>
    <w:rsid w:val="00DE0B1C"/>
    <w:rsid w:val="00DE6C2D"/>
    <w:rsid w:val="00DF2840"/>
    <w:rsid w:val="00E0511F"/>
    <w:rsid w:val="00E10ADE"/>
    <w:rsid w:val="00E11402"/>
    <w:rsid w:val="00E1310A"/>
    <w:rsid w:val="00E21B28"/>
    <w:rsid w:val="00E2333D"/>
    <w:rsid w:val="00E23D0A"/>
    <w:rsid w:val="00E23E97"/>
    <w:rsid w:val="00E2625F"/>
    <w:rsid w:val="00E3250D"/>
    <w:rsid w:val="00E3291B"/>
    <w:rsid w:val="00E3342E"/>
    <w:rsid w:val="00E33DA9"/>
    <w:rsid w:val="00E40FE8"/>
    <w:rsid w:val="00E44BE9"/>
    <w:rsid w:val="00E44D7A"/>
    <w:rsid w:val="00E46538"/>
    <w:rsid w:val="00E53BBB"/>
    <w:rsid w:val="00E55016"/>
    <w:rsid w:val="00E57A2B"/>
    <w:rsid w:val="00E57F63"/>
    <w:rsid w:val="00E62B5B"/>
    <w:rsid w:val="00E70775"/>
    <w:rsid w:val="00E709E0"/>
    <w:rsid w:val="00E711E0"/>
    <w:rsid w:val="00E7163F"/>
    <w:rsid w:val="00E74D99"/>
    <w:rsid w:val="00E81E22"/>
    <w:rsid w:val="00E93328"/>
    <w:rsid w:val="00EA0BD3"/>
    <w:rsid w:val="00EA2BA3"/>
    <w:rsid w:val="00EA317F"/>
    <w:rsid w:val="00EB3256"/>
    <w:rsid w:val="00EB581C"/>
    <w:rsid w:val="00EC0001"/>
    <w:rsid w:val="00EC0662"/>
    <w:rsid w:val="00EC2F60"/>
    <w:rsid w:val="00EC3663"/>
    <w:rsid w:val="00ED131F"/>
    <w:rsid w:val="00EE17B8"/>
    <w:rsid w:val="00EE3427"/>
    <w:rsid w:val="00EE5651"/>
    <w:rsid w:val="00EE7BB7"/>
    <w:rsid w:val="00EF6033"/>
    <w:rsid w:val="00EF7663"/>
    <w:rsid w:val="00F0407E"/>
    <w:rsid w:val="00F05927"/>
    <w:rsid w:val="00F12E5D"/>
    <w:rsid w:val="00F234A9"/>
    <w:rsid w:val="00F25FB9"/>
    <w:rsid w:val="00F275A7"/>
    <w:rsid w:val="00F275D3"/>
    <w:rsid w:val="00F54841"/>
    <w:rsid w:val="00F663FD"/>
    <w:rsid w:val="00F74255"/>
    <w:rsid w:val="00F778BD"/>
    <w:rsid w:val="00F83998"/>
    <w:rsid w:val="00F83F91"/>
    <w:rsid w:val="00F854EC"/>
    <w:rsid w:val="00F86335"/>
    <w:rsid w:val="00F92CAE"/>
    <w:rsid w:val="00F94DF2"/>
    <w:rsid w:val="00F96673"/>
    <w:rsid w:val="00FA1443"/>
    <w:rsid w:val="00FA6540"/>
    <w:rsid w:val="00FB0714"/>
    <w:rsid w:val="00FB0963"/>
    <w:rsid w:val="00FB34B4"/>
    <w:rsid w:val="00FB40AB"/>
    <w:rsid w:val="00FC1B4C"/>
    <w:rsid w:val="00FD153F"/>
    <w:rsid w:val="00FD2266"/>
    <w:rsid w:val="00FE1ABC"/>
    <w:rsid w:val="00FE468D"/>
    <w:rsid w:val="00FF1E3F"/>
    <w:rsid w:val="00FF4751"/>
    <w:rsid w:val="01548A1B"/>
    <w:rsid w:val="02797FE9"/>
    <w:rsid w:val="03240937"/>
    <w:rsid w:val="03874695"/>
    <w:rsid w:val="0390CB13"/>
    <w:rsid w:val="04BE5F53"/>
    <w:rsid w:val="04E278A3"/>
    <w:rsid w:val="0551BBAC"/>
    <w:rsid w:val="058AF828"/>
    <w:rsid w:val="06AF5B3D"/>
    <w:rsid w:val="071AFC11"/>
    <w:rsid w:val="0778D9E8"/>
    <w:rsid w:val="08B39653"/>
    <w:rsid w:val="09442637"/>
    <w:rsid w:val="09A5B99B"/>
    <w:rsid w:val="0A01019B"/>
    <w:rsid w:val="0AF46940"/>
    <w:rsid w:val="0B03F44A"/>
    <w:rsid w:val="0C640A5E"/>
    <w:rsid w:val="0C7DB362"/>
    <w:rsid w:val="0C9B70E9"/>
    <w:rsid w:val="0CB470BC"/>
    <w:rsid w:val="0D8533A4"/>
    <w:rsid w:val="0DA466CE"/>
    <w:rsid w:val="0EB7582E"/>
    <w:rsid w:val="0F06CC81"/>
    <w:rsid w:val="0F62A651"/>
    <w:rsid w:val="0F6FE575"/>
    <w:rsid w:val="10941316"/>
    <w:rsid w:val="12214E4E"/>
    <w:rsid w:val="126A5DBF"/>
    <w:rsid w:val="12955D0A"/>
    <w:rsid w:val="12DCB31F"/>
    <w:rsid w:val="1318603F"/>
    <w:rsid w:val="14C60944"/>
    <w:rsid w:val="14FB1B29"/>
    <w:rsid w:val="1513B36E"/>
    <w:rsid w:val="15F2A79E"/>
    <w:rsid w:val="16FBD293"/>
    <w:rsid w:val="174E574C"/>
    <w:rsid w:val="17A0C317"/>
    <w:rsid w:val="17E65F82"/>
    <w:rsid w:val="18089295"/>
    <w:rsid w:val="18E7522A"/>
    <w:rsid w:val="18EA4881"/>
    <w:rsid w:val="18F6077C"/>
    <w:rsid w:val="19D4CC2A"/>
    <w:rsid w:val="1B8269C9"/>
    <w:rsid w:val="1C1378ED"/>
    <w:rsid w:val="1C2772C6"/>
    <w:rsid w:val="1C2D1943"/>
    <w:rsid w:val="1CEDFE48"/>
    <w:rsid w:val="1D0EF948"/>
    <w:rsid w:val="1E42415F"/>
    <w:rsid w:val="1E9D6B0B"/>
    <w:rsid w:val="1ECF112C"/>
    <w:rsid w:val="1EFFC4FD"/>
    <w:rsid w:val="21E9D6E6"/>
    <w:rsid w:val="226D36D4"/>
    <w:rsid w:val="226DCE8C"/>
    <w:rsid w:val="22CC880A"/>
    <w:rsid w:val="23AF7AC3"/>
    <w:rsid w:val="23BF9894"/>
    <w:rsid w:val="250EEF6C"/>
    <w:rsid w:val="25CF0868"/>
    <w:rsid w:val="2629ECA6"/>
    <w:rsid w:val="26873D34"/>
    <w:rsid w:val="271BAEFB"/>
    <w:rsid w:val="273921FF"/>
    <w:rsid w:val="27727868"/>
    <w:rsid w:val="27C49ECD"/>
    <w:rsid w:val="27C67492"/>
    <w:rsid w:val="27DEF822"/>
    <w:rsid w:val="27DFAA1A"/>
    <w:rsid w:val="2812AF28"/>
    <w:rsid w:val="28221736"/>
    <w:rsid w:val="291B9496"/>
    <w:rsid w:val="2930C921"/>
    <w:rsid w:val="297B8692"/>
    <w:rsid w:val="297E90AA"/>
    <w:rsid w:val="2A9436CC"/>
    <w:rsid w:val="2AFDFD34"/>
    <w:rsid w:val="2B5BC79D"/>
    <w:rsid w:val="2C5ED680"/>
    <w:rsid w:val="2D2CE0EA"/>
    <w:rsid w:val="2D95D84C"/>
    <w:rsid w:val="2DBB5504"/>
    <w:rsid w:val="2E435843"/>
    <w:rsid w:val="2E658A10"/>
    <w:rsid w:val="2F96472E"/>
    <w:rsid w:val="304058B4"/>
    <w:rsid w:val="30C4BD7C"/>
    <w:rsid w:val="32003462"/>
    <w:rsid w:val="32469E0D"/>
    <w:rsid w:val="32E3E83D"/>
    <w:rsid w:val="33F6D55B"/>
    <w:rsid w:val="34742A37"/>
    <w:rsid w:val="34FF9E18"/>
    <w:rsid w:val="35BF74DC"/>
    <w:rsid w:val="35FCE84C"/>
    <w:rsid w:val="367A667D"/>
    <w:rsid w:val="3683CF25"/>
    <w:rsid w:val="370C073D"/>
    <w:rsid w:val="39184F93"/>
    <w:rsid w:val="3945807B"/>
    <w:rsid w:val="394C61D6"/>
    <w:rsid w:val="39A93CD4"/>
    <w:rsid w:val="3A8C1C0C"/>
    <w:rsid w:val="3B50E737"/>
    <w:rsid w:val="3BFF43EF"/>
    <w:rsid w:val="3C4FB0F8"/>
    <w:rsid w:val="3D113F23"/>
    <w:rsid w:val="3D9F779B"/>
    <w:rsid w:val="3DFD123F"/>
    <w:rsid w:val="3F8C2532"/>
    <w:rsid w:val="3FC4A320"/>
    <w:rsid w:val="3FF809B8"/>
    <w:rsid w:val="40E0E00E"/>
    <w:rsid w:val="41A219C6"/>
    <w:rsid w:val="41CD7877"/>
    <w:rsid w:val="41EF803E"/>
    <w:rsid w:val="42888FDD"/>
    <w:rsid w:val="42EBAB6D"/>
    <w:rsid w:val="43ACCF21"/>
    <w:rsid w:val="43D64BB1"/>
    <w:rsid w:val="44EF9474"/>
    <w:rsid w:val="45090547"/>
    <w:rsid w:val="455CD9E9"/>
    <w:rsid w:val="46A31E7E"/>
    <w:rsid w:val="4704E028"/>
    <w:rsid w:val="47BDBF71"/>
    <w:rsid w:val="48FABFD1"/>
    <w:rsid w:val="49086721"/>
    <w:rsid w:val="4967377D"/>
    <w:rsid w:val="49EC5E4F"/>
    <w:rsid w:val="4A083163"/>
    <w:rsid w:val="4AC1619A"/>
    <w:rsid w:val="4C86F56E"/>
    <w:rsid w:val="4D75EA05"/>
    <w:rsid w:val="4E35A127"/>
    <w:rsid w:val="4E3E60A3"/>
    <w:rsid w:val="4E69A4AC"/>
    <w:rsid w:val="4EB12993"/>
    <w:rsid w:val="4F518FD4"/>
    <w:rsid w:val="4F609571"/>
    <w:rsid w:val="50850D74"/>
    <w:rsid w:val="50F523FE"/>
    <w:rsid w:val="5175D97A"/>
    <w:rsid w:val="51A6B372"/>
    <w:rsid w:val="51CF3EF8"/>
    <w:rsid w:val="51D0FBF8"/>
    <w:rsid w:val="51D92D14"/>
    <w:rsid w:val="524692C1"/>
    <w:rsid w:val="5291DA79"/>
    <w:rsid w:val="52DDD64E"/>
    <w:rsid w:val="53F9BF60"/>
    <w:rsid w:val="53FA6FCF"/>
    <w:rsid w:val="5479E1BC"/>
    <w:rsid w:val="55B5E0EF"/>
    <w:rsid w:val="56A7B159"/>
    <w:rsid w:val="56ED9423"/>
    <w:rsid w:val="57016942"/>
    <w:rsid w:val="570BA7F7"/>
    <w:rsid w:val="5739ADEB"/>
    <w:rsid w:val="580C10B4"/>
    <w:rsid w:val="5860F098"/>
    <w:rsid w:val="5A495182"/>
    <w:rsid w:val="5A8A1752"/>
    <w:rsid w:val="5B85435A"/>
    <w:rsid w:val="5BDFB918"/>
    <w:rsid w:val="5C291AA5"/>
    <w:rsid w:val="5C4F3FA9"/>
    <w:rsid w:val="5C7D73B1"/>
    <w:rsid w:val="5CE62C19"/>
    <w:rsid w:val="5D4ADAF7"/>
    <w:rsid w:val="5E4E1A25"/>
    <w:rsid w:val="5E8C39D7"/>
    <w:rsid w:val="5EA7B3D5"/>
    <w:rsid w:val="5FC121A2"/>
    <w:rsid w:val="61BD7800"/>
    <w:rsid w:val="61FC4BE0"/>
    <w:rsid w:val="6316CBD4"/>
    <w:rsid w:val="638B230F"/>
    <w:rsid w:val="64390752"/>
    <w:rsid w:val="6580038F"/>
    <w:rsid w:val="6618E63E"/>
    <w:rsid w:val="6679815A"/>
    <w:rsid w:val="6792AB52"/>
    <w:rsid w:val="682013D6"/>
    <w:rsid w:val="689BBE88"/>
    <w:rsid w:val="697FD145"/>
    <w:rsid w:val="6A8DFE7C"/>
    <w:rsid w:val="6A8F3036"/>
    <w:rsid w:val="6B0D19A4"/>
    <w:rsid w:val="6B18C555"/>
    <w:rsid w:val="6B447BFA"/>
    <w:rsid w:val="6C73CC36"/>
    <w:rsid w:val="6C81F415"/>
    <w:rsid w:val="6E0D8992"/>
    <w:rsid w:val="6EBCD3FC"/>
    <w:rsid w:val="6F7003D0"/>
    <w:rsid w:val="6FDF6A5F"/>
    <w:rsid w:val="6FF258B6"/>
    <w:rsid w:val="70AE9B25"/>
    <w:rsid w:val="70C42108"/>
    <w:rsid w:val="70E88B2A"/>
    <w:rsid w:val="735A67F1"/>
    <w:rsid w:val="73819F87"/>
    <w:rsid w:val="741C258A"/>
    <w:rsid w:val="74FE5A15"/>
    <w:rsid w:val="753246EB"/>
    <w:rsid w:val="757DCD16"/>
    <w:rsid w:val="77F0CAEB"/>
    <w:rsid w:val="77FB99CD"/>
    <w:rsid w:val="77FE1F57"/>
    <w:rsid w:val="79AF033C"/>
    <w:rsid w:val="7C38D672"/>
    <w:rsid w:val="7C3C48B5"/>
    <w:rsid w:val="7E731FAE"/>
    <w:rsid w:val="7E844B19"/>
    <w:rsid w:val="7F80CBB8"/>
    <w:rsid w:val="7FD1BB4D"/>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1F6E8A"/>
  <w15:chartTrackingRefBased/>
  <w15:docId w15:val="{C4CADA62-A572-4B45-9E8E-04244FFDA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S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1DF"/>
    <w:pPr>
      <w:spacing w:after="0" w:line="240" w:lineRule="auto"/>
    </w:pPr>
    <w:rPr>
      <w:kern w:val="0"/>
    </w:rPr>
  </w:style>
  <w:style w:type="paragraph" w:styleId="Heading1">
    <w:name w:val="heading 1"/>
    <w:basedOn w:val="Normal"/>
    <w:next w:val="Normal"/>
    <w:link w:val="Heading1Char"/>
    <w:uiPriority w:val="9"/>
    <w:qFormat/>
    <w:rsid w:val="000D41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41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41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41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41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41D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41D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41D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41D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41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41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41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41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41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41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41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41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41DF"/>
    <w:rPr>
      <w:rFonts w:eastAsiaTheme="majorEastAsia" w:cstheme="majorBidi"/>
      <w:color w:val="272727" w:themeColor="text1" w:themeTint="D8"/>
    </w:rPr>
  </w:style>
  <w:style w:type="paragraph" w:styleId="Title">
    <w:name w:val="Title"/>
    <w:basedOn w:val="Normal"/>
    <w:next w:val="Normal"/>
    <w:link w:val="TitleChar"/>
    <w:uiPriority w:val="10"/>
    <w:qFormat/>
    <w:rsid w:val="000D41D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41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41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41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41DF"/>
    <w:pPr>
      <w:spacing w:before="160"/>
      <w:jc w:val="center"/>
    </w:pPr>
    <w:rPr>
      <w:i/>
      <w:iCs/>
      <w:color w:val="404040" w:themeColor="text1" w:themeTint="BF"/>
    </w:rPr>
  </w:style>
  <w:style w:type="character" w:customStyle="1" w:styleId="QuoteChar">
    <w:name w:val="Quote Char"/>
    <w:basedOn w:val="DefaultParagraphFont"/>
    <w:link w:val="Quote"/>
    <w:uiPriority w:val="29"/>
    <w:rsid w:val="000D41DF"/>
    <w:rPr>
      <w:i/>
      <w:iCs/>
      <w:color w:val="404040" w:themeColor="text1" w:themeTint="BF"/>
    </w:rPr>
  </w:style>
  <w:style w:type="paragraph" w:styleId="ListParagraph">
    <w:name w:val="List Paragraph"/>
    <w:basedOn w:val="Normal"/>
    <w:uiPriority w:val="34"/>
    <w:qFormat/>
    <w:rsid w:val="000D41DF"/>
    <w:pPr>
      <w:ind w:left="720"/>
      <w:contextualSpacing/>
    </w:pPr>
  </w:style>
  <w:style w:type="character" w:styleId="IntenseEmphasis">
    <w:name w:val="Intense Emphasis"/>
    <w:basedOn w:val="DefaultParagraphFont"/>
    <w:uiPriority w:val="21"/>
    <w:qFormat/>
    <w:rsid w:val="000D41DF"/>
    <w:rPr>
      <w:i/>
      <w:iCs/>
      <w:color w:val="0F4761" w:themeColor="accent1" w:themeShade="BF"/>
    </w:rPr>
  </w:style>
  <w:style w:type="paragraph" w:styleId="IntenseQuote">
    <w:name w:val="Intense Quote"/>
    <w:basedOn w:val="Normal"/>
    <w:next w:val="Normal"/>
    <w:link w:val="IntenseQuoteChar"/>
    <w:uiPriority w:val="30"/>
    <w:qFormat/>
    <w:rsid w:val="000D41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41DF"/>
    <w:rPr>
      <w:i/>
      <w:iCs/>
      <w:color w:val="0F4761" w:themeColor="accent1" w:themeShade="BF"/>
    </w:rPr>
  </w:style>
  <w:style w:type="character" w:styleId="IntenseReference">
    <w:name w:val="Intense Reference"/>
    <w:basedOn w:val="DefaultParagraphFont"/>
    <w:uiPriority w:val="32"/>
    <w:qFormat/>
    <w:rsid w:val="000D41DF"/>
    <w:rPr>
      <w:b/>
      <w:bCs/>
      <w:smallCaps/>
      <w:color w:val="0F4761" w:themeColor="accent1" w:themeShade="BF"/>
      <w:spacing w:val="5"/>
    </w:rPr>
  </w:style>
  <w:style w:type="paragraph" w:styleId="Header">
    <w:name w:val="header"/>
    <w:basedOn w:val="Normal"/>
    <w:link w:val="HeaderChar"/>
    <w:unhideWhenUsed/>
    <w:rsid w:val="000D41DF"/>
    <w:pPr>
      <w:tabs>
        <w:tab w:val="center" w:pos="4513"/>
        <w:tab w:val="right" w:pos="9026"/>
      </w:tabs>
    </w:pPr>
    <w:rPr>
      <w:kern w:val="2"/>
    </w:rPr>
  </w:style>
  <w:style w:type="character" w:customStyle="1" w:styleId="HeaderChar">
    <w:name w:val="Header Char"/>
    <w:basedOn w:val="DefaultParagraphFont"/>
    <w:link w:val="Header"/>
    <w:rsid w:val="000D41DF"/>
  </w:style>
  <w:style w:type="paragraph" w:styleId="Footer">
    <w:name w:val="footer"/>
    <w:basedOn w:val="Normal"/>
    <w:link w:val="FooterChar"/>
    <w:uiPriority w:val="99"/>
    <w:unhideWhenUsed/>
    <w:rsid w:val="000D41DF"/>
    <w:pPr>
      <w:tabs>
        <w:tab w:val="center" w:pos="4513"/>
        <w:tab w:val="right" w:pos="9026"/>
      </w:tabs>
    </w:pPr>
    <w:rPr>
      <w:kern w:val="2"/>
    </w:rPr>
  </w:style>
  <w:style w:type="character" w:customStyle="1" w:styleId="FooterChar">
    <w:name w:val="Footer Char"/>
    <w:basedOn w:val="DefaultParagraphFont"/>
    <w:link w:val="Footer"/>
    <w:uiPriority w:val="99"/>
    <w:rsid w:val="000D41DF"/>
  </w:style>
  <w:style w:type="paragraph" w:customStyle="1" w:styleId="Default">
    <w:name w:val="Default"/>
    <w:rsid w:val="000D41DF"/>
    <w:pPr>
      <w:autoSpaceDE w:val="0"/>
      <w:autoSpaceDN w:val="0"/>
      <w:adjustRightInd w:val="0"/>
      <w:spacing w:after="0" w:line="240" w:lineRule="auto"/>
    </w:pPr>
    <w:rPr>
      <w:rFonts w:ascii="Arial" w:eastAsia="SimSun" w:hAnsi="Arial" w:cs="Arial"/>
      <w:color w:val="000000"/>
      <w:kern w:val="0"/>
      <w:lang w:val="en-US" w:eastAsia="en-US"/>
    </w:rPr>
  </w:style>
  <w:style w:type="table" w:styleId="TableGrid">
    <w:name w:val="Table Grid"/>
    <w:basedOn w:val="TableNormal"/>
    <w:uiPriority w:val="39"/>
    <w:rsid w:val="000D41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0D41DF"/>
    <w:rPr>
      <w:color w:val="0000FF"/>
      <w:u w:val="single"/>
    </w:rPr>
  </w:style>
  <w:style w:type="paragraph" w:customStyle="1" w:styleId="paragraph">
    <w:name w:val="paragraph"/>
    <w:basedOn w:val="Normal"/>
    <w:rsid w:val="000D41DF"/>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0D41DF"/>
  </w:style>
  <w:style w:type="character" w:customStyle="1" w:styleId="eop">
    <w:name w:val="eop"/>
    <w:basedOn w:val="DefaultParagraphFont"/>
    <w:rsid w:val="000D41DF"/>
  </w:style>
  <w:style w:type="character" w:styleId="UnresolvedMention">
    <w:name w:val="Unresolved Mention"/>
    <w:basedOn w:val="DefaultParagraphFont"/>
    <w:uiPriority w:val="99"/>
    <w:semiHidden/>
    <w:unhideWhenUsed/>
    <w:rsid w:val="00322338"/>
    <w:rPr>
      <w:color w:val="605E5C"/>
      <w:shd w:val="clear" w:color="auto" w:fill="E1DFDD"/>
    </w:rPr>
  </w:style>
  <w:style w:type="character" w:styleId="CommentReference">
    <w:name w:val="annotation reference"/>
    <w:basedOn w:val="DefaultParagraphFont"/>
    <w:uiPriority w:val="99"/>
    <w:semiHidden/>
    <w:unhideWhenUsed/>
    <w:rsid w:val="00BE7B42"/>
    <w:rPr>
      <w:sz w:val="16"/>
      <w:szCs w:val="16"/>
    </w:rPr>
  </w:style>
  <w:style w:type="paragraph" w:styleId="CommentText">
    <w:name w:val="annotation text"/>
    <w:basedOn w:val="Normal"/>
    <w:link w:val="CommentTextChar"/>
    <w:uiPriority w:val="99"/>
    <w:unhideWhenUsed/>
    <w:rsid w:val="00BE7B42"/>
    <w:rPr>
      <w:sz w:val="20"/>
      <w:szCs w:val="20"/>
    </w:rPr>
  </w:style>
  <w:style w:type="character" w:customStyle="1" w:styleId="CommentTextChar">
    <w:name w:val="Comment Text Char"/>
    <w:basedOn w:val="DefaultParagraphFont"/>
    <w:link w:val="CommentText"/>
    <w:uiPriority w:val="99"/>
    <w:rsid w:val="00BE7B42"/>
    <w:rPr>
      <w:kern w:val="0"/>
      <w:sz w:val="20"/>
      <w:szCs w:val="20"/>
    </w:rPr>
  </w:style>
  <w:style w:type="paragraph" w:styleId="CommentSubject">
    <w:name w:val="annotation subject"/>
    <w:basedOn w:val="CommentText"/>
    <w:next w:val="CommentText"/>
    <w:link w:val="CommentSubjectChar"/>
    <w:uiPriority w:val="99"/>
    <w:semiHidden/>
    <w:unhideWhenUsed/>
    <w:rsid w:val="00BE7B42"/>
    <w:rPr>
      <w:b/>
      <w:bCs/>
    </w:rPr>
  </w:style>
  <w:style w:type="character" w:customStyle="1" w:styleId="CommentSubjectChar">
    <w:name w:val="Comment Subject Char"/>
    <w:basedOn w:val="CommentTextChar"/>
    <w:link w:val="CommentSubject"/>
    <w:uiPriority w:val="99"/>
    <w:semiHidden/>
    <w:rsid w:val="00BE7B42"/>
    <w:rPr>
      <w:b/>
      <w:bCs/>
      <w:kern w:val="0"/>
      <w:sz w:val="20"/>
      <w:szCs w:val="20"/>
    </w:rPr>
  </w:style>
  <w:style w:type="character" w:styleId="Mention">
    <w:name w:val="Mention"/>
    <w:basedOn w:val="DefaultParagraphFont"/>
    <w:uiPriority w:val="99"/>
    <w:unhideWhenUsed/>
    <w:rsid w:val="00BE7B42"/>
    <w:rPr>
      <w:color w:val="2B579A"/>
      <w:shd w:val="clear" w:color="auto" w:fill="E1DFDD"/>
    </w:rPr>
  </w:style>
  <w:style w:type="paragraph" w:styleId="Revision">
    <w:name w:val="Revision"/>
    <w:hidden/>
    <w:uiPriority w:val="99"/>
    <w:semiHidden/>
    <w:rsid w:val="000D21FB"/>
    <w:pPr>
      <w:spacing w:after="0" w:line="240" w:lineRule="auto"/>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704949">
      <w:bodyDiv w:val="1"/>
      <w:marLeft w:val="0"/>
      <w:marRight w:val="0"/>
      <w:marTop w:val="0"/>
      <w:marBottom w:val="0"/>
      <w:divBdr>
        <w:top w:val="none" w:sz="0" w:space="0" w:color="auto"/>
        <w:left w:val="none" w:sz="0" w:space="0" w:color="auto"/>
        <w:bottom w:val="none" w:sz="0" w:space="0" w:color="auto"/>
        <w:right w:val="none" w:sz="0" w:space="0" w:color="auto"/>
      </w:divBdr>
    </w:div>
    <w:div w:id="301271166">
      <w:bodyDiv w:val="1"/>
      <w:marLeft w:val="0"/>
      <w:marRight w:val="0"/>
      <w:marTop w:val="0"/>
      <w:marBottom w:val="0"/>
      <w:divBdr>
        <w:top w:val="none" w:sz="0" w:space="0" w:color="auto"/>
        <w:left w:val="none" w:sz="0" w:space="0" w:color="auto"/>
        <w:bottom w:val="none" w:sz="0" w:space="0" w:color="auto"/>
        <w:right w:val="none" w:sz="0" w:space="0" w:color="auto"/>
      </w:divBdr>
    </w:div>
    <w:div w:id="327170692">
      <w:bodyDiv w:val="1"/>
      <w:marLeft w:val="0"/>
      <w:marRight w:val="0"/>
      <w:marTop w:val="0"/>
      <w:marBottom w:val="0"/>
      <w:divBdr>
        <w:top w:val="none" w:sz="0" w:space="0" w:color="auto"/>
        <w:left w:val="none" w:sz="0" w:space="0" w:color="auto"/>
        <w:bottom w:val="none" w:sz="0" w:space="0" w:color="auto"/>
        <w:right w:val="none" w:sz="0" w:space="0" w:color="auto"/>
      </w:divBdr>
    </w:div>
    <w:div w:id="781343392">
      <w:bodyDiv w:val="1"/>
      <w:marLeft w:val="0"/>
      <w:marRight w:val="0"/>
      <w:marTop w:val="0"/>
      <w:marBottom w:val="0"/>
      <w:divBdr>
        <w:top w:val="none" w:sz="0" w:space="0" w:color="auto"/>
        <w:left w:val="none" w:sz="0" w:space="0" w:color="auto"/>
        <w:bottom w:val="none" w:sz="0" w:space="0" w:color="auto"/>
        <w:right w:val="none" w:sz="0" w:space="0" w:color="auto"/>
      </w:divBdr>
    </w:div>
    <w:div w:id="1337272021">
      <w:bodyDiv w:val="1"/>
      <w:marLeft w:val="0"/>
      <w:marRight w:val="0"/>
      <w:marTop w:val="0"/>
      <w:marBottom w:val="0"/>
      <w:divBdr>
        <w:top w:val="none" w:sz="0" w:space="0" w:color="auto"/>
        <w:left w:val="none" w:sz="0" w:space="0" w:color="auto"/>
        <w:bottom w:val="none" w:sz="0" w:space="0" w:color="auto"/>
        <w:right w:val="none" w:sz="0" w:space="0" w:color="auto"/>
      </w:divBdr>
    </w:div>
    <w:div w:id="171495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c1f6fc6f-81de-4f31-bebf-a0d06aa13741"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08E33D28AE764C81565763D90F2FA7" ma:contentTypeVersion="18" ma:contentTypeDescription="Create a new document." ma:contentTypeScope="" ma:versionID="6b6f180593284a5e22b9c399804e871a">
  <xsd:schema xmlns:xsd="http://www.w3.org/2001/XMLSchema" xmlns:xs="http://www.w3.org/2001/XMLSchema" xmlns:p="http://schemas.microsoft.com/office/2006/metadata/properties" xmlns:ns1="http://schemas.microsoft.com/sharepoint/v3" xmlns:ns3="c1f6fc6f-81de-4f31-bebf-a0d06aa13741" xmlns:ns4="93631cdd-a51c-4d88-8425-b0d6f185a229" targetNamespace="http://schemas.microsoft.com/office/2006/metadata/properties" ma:root="true" ma:fieldsID="4923c8c47da8adf436749089ec0bdbfd" ns1:_="" ns3:_="" ns4:_="">
    <xsd:import namespace="http://schemas.microsoft.com/sharepoint/v3"/>
    <xsd:import namespace="c1f6fc6f-81de-4f31-bebf-a0d06aa13741"/>
    <xsd:import namespace="93631cdd-a51c-4d88-8425-b0d6f185a22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_activity"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LengthInSeconds" minOccurs="0"/>
                <xsd:element ref="ns3:MediaServiceLocation"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f6fc6f-81de-4f31-bebf-a0d06aa137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631cdd-a51c-4d88-8425-b0d6f185a22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71925B-CD6C-4832-B487-8ACCE7EBDF16}">
  <ds:schemaRefs>
    <ds:schemaRef ds:uri="http://schemas.microsoft.com/sharepoint/v3/contenttype/forms"/>
  </ds:schemaRefs>
</ds:datastoreItem>
</file>

<file path=customXml/itemProps2.xml><?xml version="1.0" encoding="utf-8"?>
<ds:datastoreItem xmlns:ds="http://schemas.openxmlformats.org/officeDocument/2006/customXml" ds:itemID="{7C0357C0-C799-4F43-A610-D00F75D41FA9}">
  <ds:schemaRefs>
    <ds:schemaRef ds:uri="http://purl.org/dc/elements/1.1/"/>
    <ds:schemaRef ds:uri="93631cdd-a51c-4d88-8425-b0d6f185a229"/>
    <ds:schemaRef ds:uri="http://purl.org/dc/dcmitype/"/>
    <ds:schemaRef ds:uri="http://schemas.openxmlformats.org/package/2006/metadata/core-properties"/>
    <ds:schemaRef ds:uri="http://www.w3.org/XML/1998/namespace"/>
    <ds:schemaRef ds:uri="c1f6fc6f-81de-4f31-bebf-a0d06aa13741"/>
    <ds:schemaRef ds:uri="http://schemas.microsoft.com/office/2006/documentManagement/types"/>
    <ds:schemaRef ds:uri="http://purl.org/dc/terms/"/>
    <ds:schemaRef ds:uri="http://schemas.microsoft.com/sharepoint/v3"/>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103509C0-D5CC-4F07-A562-EEDFD843A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f6fc6f-81de-4f31-bebf-a0d06aa13741"/>
    <ds:schemaRef ds:uri="93631cdd-a51c-4d88-8425-b0d6f185a2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363</Words>
  <Characters>2072</Characters>
  <Application>Microsoft Office Word</Application>
  <DocSecurity>4</DocSecurity>
  <Lines>17</Lines>
  <Paragraphs>4</Paragraphs>
  <ScaleCrop>false</ScaleCrop>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Lee - STC</dc:creator>
  <cp:keywords/>
  <dc:description/>
  <cp:lastModifiedBy>Jamilah Long - STC</cp:lastModifiedBy>
  <cp:revision>2</cp:revision>
  <dcterms:created xsi:type="dcterms:W3CDTF">2025-09-11T07:25:00Z</dcterms:created>
  <dcterms:modified xsi:type="dcterms:W3CDTF">2025-09-11T07:25:00Z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6832084e-28d8-4fa9-ade4-6a18b9abf32d</vt:lpwstr>
  </property>
  <property fmtid="{D5CDD505-2E9C-101B-9397-08002B2CF9AE}" pid="3" name="ContentTypeId">
    <vt:lpwstr>0x0101007708E33D28AE764C81565763D90F2FA7</vt:lpwstr>
  </property>
</Properties>
</file>